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5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"/>
        <w:gridCol w:w="160"/>
        <w:gridCol w:w="167"/>
      </w:tblGrid>
      <w:tr w:rsidR="00AD7D1E" w:rsidRPr="00EA7966" w:rsidTr="000D71BA">
        <w:trPr>
          <w:trHeight w:val="353"/>
        </w:trPr>
        <w:tc>
          <w:tcPr>
            <w:tcW w:w="299" w:type="dxa"/>
          </w:tcPr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" w:type="dxa"/>
          </w:tcPr>
          <w:p w:rsidR="00AD7D1E" w:rsidRPr="00EA7966" w:rsidRDefault="00AD7D1E" w:rsidP="00EA7966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" w:type="dxa"/>
          </w:tcPr>
          <w:p w:rsidR="00AD7D1E" w:rsidRPr="00EA7966" w:rsidRDefault="00AD7D1E" w:rsidP="00EA7966">
            <w:pPr>
              <w:ind w:firstLine="900"/>
              <w:jc w:val="both"/>
              <w:rPr>
                <w:rFonts w:ascii="Arial" w:hAnsi="Arial" w:cs="Arial"/>
              </w:rPr>
            </w:pPr>
          </w:p>
        </w:tc>
      </w:tr>
      <w:tr w:rsidR="00AD7D1E" w:rsidRPr="00EA7966" w:rsidTr="000D71BA">
        <w:trPr>
          <w:trHeight w:val="154"/>
        </w:trPr>
        <w:tc>
          <w:tcPr>
            <w:tcW w:w="299" w:type="dxa"/>
          </w:tcPr>
          <w:p w:rsidR="00AD7D1E" w:rsidRPr="00EA7966" w:rsidRDefault="00AD7D1E" w:rsidP="00EA7966">
            <w:pPr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:rsidR="00AD7D1E" w:rsidRPr="00EA7966" w:rsidRDefault="00AD7D1E" w:rsidP="00EA7966">
            <w:pPr>
              <w:spacing w:line="360" w:lineRule="auto"/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" w:type="dxa"/>
          </w:tcPr>
          <w:p w:rsidR="00AD7D1E" w:rsidRPr="00EA7966" w:rsidRDefault="00AD7D1E" w:rsidP="00EA7966">
            <w:pPr>
              <w:ind w:firstLine="900"/>
              <w:rPr>
                <w:rFonts w:ascii="Arial" w:hAnsi="Arial" w:cs="Arial"/>
              </w:rPr>
            </w:pPr>
          </w:p>
        </w:tc>
      </w:tr>
      <w:tr w:rsidR="000770E0" w:rsidRPr="00EA7966" w:rsidTr="000D71BA">
        <w:trPr>
          <w:trHeight w:val="44"/>
        </w:trPr>
        <w:tc>
          <w:tcPr>
            <w:tcW w:w="321" w:type="dxa"/>
            <w:gridSpan w:val="2"/>
          </w:tcPr>
          <w:p w:rsidR="000770E0" w:rsidRPr="00EA7966" w:rsidRDefault="000770E0" w:rsidP="00EA7966">
            <w:pPr>
              <w:ind w:firstLine="900"/>
              <w:rPr>
                <w:rFonts w:ascii="Arial" w:hAnsi="Arial" w:cs="Arial"/>
              </w:rPr>
            </w:pPr>
          </w:p>
        </w:tc>
        <w:tc>
          <w:tcPr>
            <w:tcW w:w="195" w:type="dxa"/>
          </w:tcPr>
          <w:p w:rsidR="000770E0" w:rsidRPr="00EA7966" w:rsidRDefault="000770E0" w:rsidP="00EA7966">
            <w:pPr>
              <w:ind w:firstLine="90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D7D1E" w:rsidRDefault="00AD7D1E" w:rsidP="00241361">
      <w:pPr>
        <w:rPr>
          <w:sz w:val="28"/>
          <w:szCs w:val="28"/>
        </w:rPr>
        <w:sectPr w:rsidR="00AD7D1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-1245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7272"/>
        <w:gridCol w:w="16"/>
        <w:gridCol w:w="89"/>
        <w:gridCol w:w="1736"/>
        <w:gridCol w:w="22"/>
        <w:gridCol w:w="42"/>
        <w:gridCol w:w="2339"/>
        <w:gridCol w:w="31"/>
        <w:gridCol w:w="153"/>
        <w:gridCol w:w="1436"/>
        <w:gridCol w:w="65"/>
        <w:gridCol w:w="52"/>
        <w:gridCol w:w="1680"/>
        <w:gridCol w:w="7"/>
        <w:gridCol w:w="15"/>
      </w:tblGrid>
      <w:tr w:rsidR="00AD7D1E" w:rsidRPr="000A7B4E" w:rsidTr="00633F1E">
        <w:trPr>
          <w:gridAfter w:val="1"/>
          <w:wAfter w:w="15" w:type="dxa"/>
          <w:trHeight w:val="4123"/>
          <w:tblHeader/>
        </w:trPr>
        <w:tc>
          <w:tcPr>
            <w:tcW w:w="1540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План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мероприятий муниципального образования Первомайский  сельсовет Первомайского района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Оренбургской области в области гражданской обороны, предупреждения и ликвидации чрезвы</w:t>
            </w:r>
            <w:r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чайных ситуаций, обеспечения пожарной безопасности и безопасности людей 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водных объектах на 201</w:t>
            </w:r>
            <w:r w:rsidR="00A617A6"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год.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0A7B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пос</w:t>
            </w:r>
            <w:proofErr w:type="gramStart"/>
            <w:r w:rsidRPr="000A7B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.П</w:t>
            </w:r>
            <w:proofErr w:type="gramEnd"/>
            <w:r w:rsidRPr="000A7B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ервомайский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E1E1F">
        <w:trPr>
          <w:gridAfter w:val="1"/>
          <w:wAfter w:w="15" w:type="dxa"/>
          <w:trHeight w:val="1241"/>
          <w:tblHeader/>
        </w:trPr>
        <w:tc>
          <w:tcPr>
            <w:tcW w:w="468" w:type="dxa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288" w:type="dxa"/>
            <w:gridSpan w:val="2"/>
            <w:vAlign w:val="center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3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Срок 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2412" w:type="dxa"/>
            <w:gridSpan w:val="3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Исполнители, 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706" w:type="dxa"/>
            <w:gridSpan w:val="4"/>
            <w:vAlign w:val="center"/>
          </w:tcPr>
          <w:p w:rsidR="00AD7D1E" w:rsidRPr="000A7B4E" w:rsidRDefault="00AD7D1E" w:rsidP="00633F1E">
            <w:pPr>
              <w:pStyle w:val="a6"/>
              <w:spacing w:line="276" w:lineRule="auto"/>
              <w:ind w:left="-113" w:right="-113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Отметка </w:t>
            </w:r>
          </w:p>
          <w:p w:rsidR="00AD7D1E" w:rsidRPr="000A7B4E" w:rsidRDefault="00AD7D1E" w:rsidP="00633F1E">
            <w:pPr>
              <w:pStyle w:val="a6"/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о выполнении</w:t>
            </w:r>
          </w:p>
        </w:tc>
        <w:tc>
          <w:tcPr>
            <w:tcW w:w="1687" w:type="dxa"/>
            <w:gridSpan w:val="2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D7D1E" w:rsidRPr="000A7B4E" w:rsidTr="00633F1E">
        <w:trPr>
          <w:gridAfter w:val="1"/>
          <w:wAfter w:w="15" w:type="dxa"/>
          <w:cantSplit/>
        </w:trPr>
        <w:tc>
          <w:tcPr>
            <w:tcW w:w="15408" w:type="dxa"/>
            <w:gridSpan w:val="15"/>
          </w:tcPr>
          <w:p w:rsidR="00AD7D1E" w:rsidRPr="000A7B4E" w:rsidRDefault="00AD7D1E" w:rsidP="00633F1E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  <w:spacing w:val="-2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 w:eastAsia="en-US"/>
              </w:rPr>
              <w:t>I</w:t>
            </w: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-2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в части касающейся муниципального образования Первомайский сельсовет</w:t>
            </w:r>
          </w:p>
        </w:tc>
      </w:tr>
      <w:tr w:rsidR="00AD7D1E" w:rsidRPr="000A7B4E" w:rsidTr="006E1E1F">
        <w:trPr>
          <w:gridAfter w:val="1"/>
          <w:wAfter w:w="15" w:type="dxa"/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pStyle w:val="a6"/>
              <w:tabs>
                <w:tab w:val="left" w:pos="13080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AD7D1E" w:rsidRPr="000A7B4E" w:rsidRDefault="00AD7D1E" w:rsidP="00633F1E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1706" w:type="dxa"/>
            <w:gridSpan w:val="4"/>
          </w:tcPr>
          <w:p w:rsidR="00AD7D1E" w:rsidRPr="000A7B4E" w:rsidRDefault="00AD7D1E" w:rsidP="00633F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ского района</w:t>
            </w:r>
          </w:p>
        </w:tc>
      </w:tr>
      <w:tr w:rsidR="00AD7D1E" w:rsidRPr="000A7B4E" w:rsidTr="00633F1E">
        <w:trPr>
          <w:gridAfter w:val="2"/>
          <w:wAfter w:w="22" w:type="dxa"/>
          <w:trHeight w:val="409"/>
        </w:trPr>
        <w:tc>
          <w:tcPr>
            <w:tcW w:w="15401" w:type="dxa"/>
            <w:gridSpan w:val="14"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0"/>
              <w:gridCol w:w="7232"/>
              <w:gridCol w:w="1844"/>
              <w:gridCol w:w="2401"/>
              <w:gridCol w:w="1570"/>
              <w:gridCol w:w="1821"/>
            </w:tblGrid>
            <w:tr w:rsidR="00AD7D1E" w:rsidRPr="000A7B4E" w:rsidTr="006E1E1F">
              <w:trPr>
                <w:trHeight w:val="1425"/>
              </w:trPr>
              <w:tc>
                <w:tcPr>
                  <w:tcW w:w="4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framePr w:hSpace="180" w:wrap="around" w:hAnchor="margin" w:y="-124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framePr w:hSpace="180" w:wrap="around" w:hAnchor="margin" w:y="-1245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framePr w:hSpace="180" w:wrap="around" w:hAnchor="margin" w:y="-1245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октябрь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МО Первомайский сельсовет</w:t>
                  </w:r>
                </w:p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Первомайского района</w:t>
                  </w:r>
                </w:p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pStyle w:val="a6"/>
                    <w:framePr w:hSpace="180" w:wrap="around" w:hAnchor="margin" w:y="-124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pStyle w:val="a6"/>
                    <w:framePr w:hSpace="180" w:wrap="around" w:hAnchor="margin" w:y="-124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lang w:eastAsia="en-US"/>
                    </w:rPr>
                  </w:pPr>
                </w:p>
              </w:tc>
            </w:tr>
          </w:tbl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pacing w:val="-2"/>
                <w:lang w:eastAsia="en-US"/>
              </w:rPr>
            </w:pP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II</w:t>
            </w:r>
            <w:r w:rsidRPr="000A7B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Мероприятия, проводимые региональным центром, в части касающейся муниципального образования</w:t>
            </w:r>
          </w:p>
        </w:tc>
      </w:tr>
      <w:tr w:rsidR="00AD7D1E" w:rsidRPr="000A7B4E" w:rsidTr="00633F1E">
        <w:trPr>
          <w:gridAfter w:val="2"/>
          <w:wAfter w:w="22" w:type="dxa"/>
          <w:trHeight w:val="2219"/>
        </w:trPr>
        <w:tc>
          <w:tcPr>
            <w:tcW w:w="15401" w:type="dxa"/>
            <w:gridSpan w:val="14"/>
          </w:tcPr>
          <w:tbl>
            <w:tblPr>
              <w:tblW w:w="15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7380"/>
              <w:gridCol w:w="1800"/>
              <w:gridCol w:w="2340"/>
              <w:gridCol w:w="1620"/>
              <w:gridCol w:w="2126"/>
            </w:tblGrid>
            <w:tr w:rsidR="00AD7D1E" w:rsidRPr="000A7B4E" w:rsidTr="003A3CED">
              <w:trPr>
                <w:trHeight w:val="1892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3080"/>
                    </w:tabs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надзорно-профилактических</w:t>
                  </w:r>
                  <w:proofErr w:type="spellEnd"/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1057"/>
                      <w:tab w:val="left" w:pos="13080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январь</w:t>
                  </w:r>
                </w:p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1057"/>
                      <w:tab w:val="left" w:pos="13080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1057"/>
                      <w:tab w:val="left" w:pos="13080"/>
                    </w:tabs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  <w:lang w:eastAsia="en-US"/>
                    </w:rPr>
                    <w:t>Администрация Первомайского  района Оренбургской области (по согласованию) Администрация муниципального образования Первомайский сельсовет Первомайского района Оренбургской области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AD7D1E" w:rsidRPr="000A7B4E" w:rsidRDefault="00AD7D1E" w:rsidP="000A7B4E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trHeight w:val="1462"/>
        </w:trPr>
        <w:tc>
          <w:tcPr>
            <w:tcW w:w="468" w:type="dxa"/>
          </w:tcPr>
          <w:p w:rsidR="00AD7D1E" w:rsidRPr="000A7B4E" w:rsidRDefault="00AD7D1E" w:rsidP="000A7B4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7" w:type="dxa"/>
            <w:gridSpan w:val="3"/>
          </w:tcPr>
          <w:p w:rsidR="00AD7D1E" w:rsidRPr="000A7B4E" w:rsidRDefault="00AD7D1E" w:rsidP="000A7B4E">
            <w:pPr>
              <w:rPr>
                <w:rFonts w:ascii="Arial" w:hAnsi="Arial" w:cs="Arial"/>
                <w:b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Участие в проведении комплекса </w:t>
            </w:r>
            <w:proofErr w:type="spellStart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надзорно-профилактических</w:t>
            </w:r>
            <w:proofErr w:type="spellEnd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201</w:t>
            </w:r>
            <w:r w:rsidR="00A617A6" w:rsidRPr="000A7B4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3"/>
          </w:tcPr>
          <w:p w:rsidR="00AD7D1E" w:rsidRPr="000A7B4E" w:rsidRDefault="00AD7D1E" w:rsidP="000A7B4E">
            <w:pPr>
              <w:ind w:left="360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февраль-июль, </w:t>
            </w:r>
          </w:p>
          <w:p w:rsidR="00AD7D1E" w:rsidRPr="000A7B4E" w:rsidRDefault="00AD7D1E" w:rsidP="000A7B4E">
            <w:pPr>
              <w:ind w:left="360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август-декабрь</w:t>
            </w:r>
          </w:p>
          <w:p w:rsidR="00AD7D1E" w:rsidRPr="000A7B4E" w:rsidRDefault="00AD7D1E" w:rsidP="000A7B4E">
            <w:pPr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AD7D1E" w:rsidRPr="000A7B4E" w:rsidRDefault="00AD7D1E" w:rsidP="000A7B4E">
            <w:pPr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pacing w:val="-4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620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97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cantSplit/>
        </w:trPr>
        <w:tc>
          <w:tcPr>
            <w:tcW w:w="15401" w:type="dxa"/>
            <w:gridSpan w:val="14"/>
          </w:tcPr>
          <w:p w:rsidR="00AD7D1E" w:rsidRPr="000A7B4E" w:rsidRDefault="00AD7D1E" w:rsidP="000A7B4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IV. Мероприятия, проводимые Правительством Оренбургской области, </w:t>
            </w: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 части касающейся муниципального образования Первомайский сельсовет  Первомай</w:t>
            </w: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 xml:space="preserve">ского района Оренбургской области </w:t>
            </w:r>
          </w:p>
          <w:p w:rsidR="00AD7D1E" w:rsidRPr="000A7B4E" w:rsidRDefault="00AD7D1E" w:rsidP="000A7B4E">
            <w:pPr>
              <w:ind w:right="57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AD7D1E" w:rsidRPr="000A7B4E" w:rsidRDefault="00AD7D1E" w:rsidP="000A7B4E">
            <w:pPr>
              <w:spacing w:after="12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Проведение месячников по пожарной безопасности </w:t>
            </w:r>
            <w:r w:rsidRPr="000A7B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май,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Администрация муниципального образования Первомайский сельсовет 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июля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31 августа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сентябрь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pStyle w:val="a6"/>
              <w:tabs>
                <w:tab w:val="left" w:pos="13080"/>
              </w:tabs>
              <w:ind w:left="-7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Первомайского района </w:t>
            </w:r>
            <w:proofErr w:type="gramStart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Разработка плана работы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 w:rsidR="006E1E1F"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Первомайский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 30 декабря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cantSplit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муниципального образования Первомайский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- паводковый период;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- пожароопасный период;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возможные снежные заносы объектов муниципального образования </w:t>
            </w:r>
            <w:r w:rsidR="006E1E1F"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Первомайский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март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май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сентябрь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ноябрь-декабрь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  <w:trHeight w:val="4394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pStyle w:val="a9"/>
              <w:suppressAutoHyphens/>
              <w:rPr>
                <w:rFonts w:ascii="Arial" w:hAnsi="Arial" w:cs="Arial"/>
                <w:szCs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С(</w:t>
            </w:r>
            <w:proofErr w:type="gramEnd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A617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20.03.201</w:t>
            </w:r>
            <w:r w:rsidR="00A617A6" w:rsidRPr="000A7B4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pacing w:val="-4"/>
                <w:sz w:val="22"/>
                <w:szCs w:val="22"/>
                <w:lang w:eastAsia="en-US"/>
              </w:rPr>
              <w:t>ЕДДС Первомайского района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04 октября-</w:t>
            </w:r>
          </w:p>
          <w:p w:rsidR="00AD7D1E" w:rsidRPr="000A7B4E" w:rsidRDefault="00AD7D1E" w:rsidP="00633F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04 ноября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pStyle w:val="a6"/>
              <w:tabs>
                <w:tab w:val="left" w:pos="13080"/>
              </w:tabs>
              <w:ind w:left="-7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ind w:left="114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 плану ГОУ</w:t>
            </w:r>
            <w:proofErr w:type="gram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«У</w:t>
            </w:r>
            <w:proofErr w:type="gramEnd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МЦ по ГО и ЧС»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ГОУ «УМЦ по ГО и ЧС» (по согласованию)</w:t>
            </w:r>
            <w:proofErr w:type="gram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u w:val="single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V. Мероприятия, проводимые администрацией муниципального образования  Первомайский сельсовет  Первомайского района Оренбургской области</w:t>
            </w:r>
          </w:p>
          <w:p w:rsidR="00AD7D1E" w:rsidRPr="000A7B4E" w:rsidRDefault="00AD7D1E" w:rsidP="00633F1E">
            <w:pPr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72" w:type="dxa"/>
          </w:tcPr>
          <w:p w:rsidR="00AD7D1E" w:rsidRPr="000A7B4E" w:rsidRDefault="00AD7D1E" w:rsidP="006E1E1F">
            <w:pPr>
              <w:pStyle w:val="a9"/>
              <w:widowControl w:val="0"/>
              <w:spacing w:line="276" w:lineRule="auto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Уточнение (корректировка) Плана действий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6E1E1F"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Первомайский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 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к 1 января </w:t>
            </w:r>
          </w:p>
        </w:tc>
        <w:tc>
          <w:tcPr>
            <w:tcW w:w="2587" w:type="dxa"/>
            <w:gridSpan w:val="5"/>
            <w:tcBorders>
              <w:bottom w:val="nil"/>
            </w:tcBorders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Первомайского района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01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72" w:type="dxa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</w:t>
            </w:r>
            <w:r w:rsidRPr="000A7B4E">
              <w:rPr>
                <w:rFonts w:ascii="Arial" w:hAnsi="Arial" w:cs="Arial"/>
                <w:bCs/>
                <w:spacing w:val="-2"/>
                <w:sz w:val="22"/>
                <w:szCs w:val="22"/>
                <w:lang w:eastAsia="en-US"/>
              </w:rPr>
              <w:t>ского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 марта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 мая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 сентября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 ноября</w:t>
            </w:r>
          </w:p>
        </w:tc>
        <w:tc>
          <w:tcPr>
            <w:tcW w:w="2587" w:type="dxa"/>
            <w:gridSpan w:val="5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Специалист ГОЧС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cantSplit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AD7D1E" w:rsidRPr="000A7B4E" w:rsidTr="00633F1E">
        <w:trPr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апреля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0A7B4E">
        <w:trPr>
          <w:cantSplit/>
          <w:trHeight w:val="3960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 августа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20 сентября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ГИБДД по Первомайскому району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04 октября-</w:t>
            </w:r>
          </w:p>
          <w:p w:rsidR="00AD7D1E" w:rsidRPr="000A7B4E" w:rsidRDefault="00AD7D1E" w:rsidP="00633F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04  ноября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6E1E1F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Первомайского района 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Специалист ГОЧС (по согласованию) Администрация МО </w:t>
            </w:r>
            <w:r w:rsidR="006E1E1F"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Первомайский сельсовет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AD7D1E" w:rsidRPr="000A7B4E" w:rsidRDefault="00AD7D1E" w:rsidP="00241361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AD7D1E" w:rsidRPr="000A7B4E" w:rsidRDefault="00AD7D1E" w:rsidP="00241361">
      <w:pPr>
        <w:jc w:val="both"/>
        <w:rPr>
          <w:rFonts w:ascii="Arial" w:hAnsi="Arial" w:cs="Arial"/>
          <w:color w:val="000000"/>
        </w:rPr>
      </w:pPr>
      <w:r w:rsidRPr="000A7B4E">
        <w:rPr>
          <w:rFonts w:ascii="Arial" w:hAnsi="Arial" w:cs="Arial"/>
          <w:color w:val="000000"/>
        </w:rPr>
        <w:t xml:space="preserve">Примечание: </w:t>
      </w:r>
    </w:p>
    <w:p w:rsidR="00AD7D1E" w:rsidRPr="000A7B4E" w:rsidRDefault="00AD7D1E" w:rsidP="00241361">
      <w:pPr>
        <w:jc w:val="both"/>
        <w:rPr>
          <w:rFonts w:ascii="Arial" w:hAnsi="Arial" w:cs="Arial"/>
        </w:rPr>
      </w:pPr>
      <w:r w:rsidRPr="000A7B4E">
        <w:rPr>
          <w:rFonts w:ascii="Arial" w:hAnsi="Arial" w:cs="Arial"/>
        </w:rPr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 w:rsidR="006E1E1F" w:rsidRPr="000A7B4E">
        <w:rPr>
          <w:rFonts w:ascii="Arial" w:hAnsi="Arial" w:cs="Arial"/>
        </w:rPr>
        <w:t>Первомайский</w:t>
      </w:r>
      <w:r w:rsidRPr="000A7B4E">
        <w:rPr>
          <w:rFonts w:ascii="Arial" w:hAnsi="Arial" w:cs="Arial"/>
        </w:rPr>
        <w:t xml:space="preserve"> сельсовет.</w:t>
      </w:r>
    </w:p>
    <w:p w:rsidR="00AD7D1E" w:rsidRPr="000A7B4E" w:rsidRDefault="00AD7D1E" w:rsidP="00241361">
      <w:pPr>
        <w:jc w:val="both"/>
        <w:rPr>
          <w:rFonts w:ascii="Arial" w:hAnsi="Arial" w:cs="Arial"/>
        </w:rPr>
      </w:pPr>
    </w:p>
    <w:p w:rsidR="00AD7D1E" w:rsidRPr="000A7B4E" w:rsidRDefault="00AD7D1E" w:rsidP="00A617A6">
      <w:pPr>
        <w:pStyle w:val="e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0A7B4E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AD7D1E" w:rsidRPr="000A7B4E" w:rsidRDefault="00AD7D1E" w:rsidP="00A617A6">
      <w:pPr>
        <w:pStyle w:val="e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0A7B4E">
        <w:rPr>
          <w:rFonts w:ascii="Arial" w:hAnsi="Arial" w:cs="Arial"/>
          <w:color w:val="000000"/>
          <w:sz w:val="24"/>
          <w:szCs w:val="24"/>
        </w:rPr>
        <w:t>Первомайский сельсовет                                                                                          В.Б.Фельдман</w:t>
      </w:r>
    </w:p>
    <w:p w:rsidR="00AD7D1E" w:rsidRPr="000A7B4E" w:rsidRDefault="00AD7D1E" w:rsidP="00A617A6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AD7D1E" w:rsidRPr="000A7B4E" w:rsidRDefault="00AD7D1E" w:rsidP="00241361">
      <w:pPr>
        <w:rPr>
          <w:rFonts w:ascii="Arial" w:hAnsi="Arial" w:cs="Arial"/>
        </w:rPr>
      </w:pPr>
    </w:p>
    <w:p w:rsidR="00AD7D1E" w:rsidRDefault="00AD7D1E" w:rsidP="00132128">
      <w:pPr>
        <w:framePr w:h="10737" w:hRule="exact" w:wrap="auto" w:hAnchor="text"/>
        <w:rPr>
          <w:sz w:val="28"/>
          <w:szCs w:val="28"/>
        </w:rPr>
        <w:sectPr w:rsidR="00AD7D1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D7D1E" w:rsidRDefault="00AD7D1E" w:rsidP="00241361">
      <w:pPr>
        <w:pStyle w:val="a3"/>
        <w:jc w:val="both"/>
        <w:rPr>
          <w:sz w:val="28"/>
          <w:szCs w:val="28"/>
        </w:rPr>
      </w:pPr>
    </w:p>
    <w:p w:rsidR="00AD7D1E" w:rsidRDefault="00AD7D1E" w:rsidP="00241361"/>
    <w:p w:rsidR="00AD7D1E" w:rsidRDefault="00AD7D1E"/>
    <w:sectPr w:rsidR="00AD7D1E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86C"/>
    <w:multiLevelType w:val="hybridMultilevel"/>
    <w:tmpl w:val="560EA9EC"/>
    <w:lvl w:ilvl="0" w:tplc="C27219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61"/>
    <w:rsid w:val="00000A39"/>
    <w:rsid w:val="00030D77"/>
    <w:rsid w:val="00040B36"/>
    <w:rsid w:val="000557BF"/>
    <w:rsid w:val="0005625E"/>
    <w:rsid w:val="000770E0"/>
    <w:rsid w:val="000A7B4E"/>
    <w:rsid w:val="000D71BA"/>
    <w:rsid w:val="000E4485"/>
    <w:rsid w:val="000F1C56"/>
    <w:rsid w:val="001222F4"/>
    <w:rsid w:val="00132128"/>
    <w:rsid w:val="001654A1"/>
    <w:rsid w:val="001A6C17"/>
    <w:rsid w:val="00213F05"/>
    <w:rsid w:val="002206C4"/>
    <w:rsid w:val="00241361"/>
    <w:rsid w:val="002422D7"/>
    <w:rsid w:val="002564ED"/>
    <w:rsid w:val="00262EF1"/>
    <w:rsid w:val="0029674C"/>
    <w:rsid w:val="00297924"/>
    <w:rsid w:val="002B4DB7"/>
    <w:rsid w:val="00316BCD"/>
    <w:rsid w:val="00355765"/>
    <w:rsid w:val="003601A5"/>
    <w:rsid w:val="003735F6"/>
    <w:rsid w:val="00374E83"/>
    <w:rsid w:val="003A3CED"/>
    <w:rsid w:val="003C6EF6"/>
    <w:rsid w:val="003D4610"/>
    <w:rsid w:val="003E54A7"/>
    <w:rsid w:val="004123C0"/>
    <w:rsid w:val="00420FE1"/>
    <w:rsid w:val="00464941"/>
    <w:rsid w:val="00484A23"/>
    <w:rsid w:val="0049485C"/>
    <w:rsid w:val="004968B5"/>
    <w:rsid w:val="004C0692"/>
    <w:rsid w:val="004C42C6"/>
    <w:rsid w:val="004D3D40"/>
    <w:rsid w:val="004E345A"/>
    <w:rsid w:val="005173E7"/>
    <w:rsid w:val="005B43F0"/>
    <w:rsid w:val="005C06A8"/>
    <w:rsid w:val="005C2241"/>
    <w:rsid w:val="005D186C"/>
    <w:rsid w:val="006313DE"/>
    <w:rsid w:val="00633F1E"/>
    <w:rsid w:val="0068740F"/>
    <w:rsid w:val="006E1E1F"/>
    <w:rsid w:val="00721AD3"/>
    <w:rsid w:val="00761A6B"/>
    <w:rsid w:val="0077461F"/>
    <w:rsid w:val="007C1672"/>
    <w:rsid w:val="007C7808"/>
    <w:rsid w:val="008122EE"/>
    <w:rsid w:val="00852BF7"/>
    <w:rsid w:val="00863380"/>
    <w:rsid w:val="008678C8"/>
    <w:rsid w:val="008725BD"/>
    <w:rsid w:val="00882176"/>
    <w:rsid w:val="008A0BB5"/>
    <w:rsid w:val="008D1F6A"/>
    <w:rsid w:val="00946322"/>
    <w:rsid w:val="0095723D"/>
    <w:rsid w:val="009C6FE5"/>
    <w:rsid w:val="00A1324E"/>
    <w:rsid w:val="00A2131A"/>
    <w:rsid w:val="00A42427"/>
    <w:rsid w:val="00A617A6"/>
    <w:rsid w:val="00AA395A"/>
    <w:rsid w:val="00AD7D1E"/>
    <w:rsid w:val="00AE4E34"/>
    <w:rsid w:val="00B35985"/>
    <w:rsid w:val="00B618CF"/>
    <w:rsid w:val="00BB6223"/>
    <w:rsid w:val="00BD2477"/>
    <w:rsid w:val="00BD7E49"/>
    <w:rsid w:val="00BF682B"/>
    <w:rsid w:val="00C80F2B"/>
    <w:rsid w:val="00CC3BE0"/>
    <w:rsid w:val="00D35049"/>
    <w:rsid w:val="00DA01D7"/>
    <w:rsid w:val="00DA2ABF"/>
    <w:rsid w:val="00DC1680"/>
    <w:rsid w:val="00E303EB"/>
    <w:rsid w:val="00E321EF"/>
    <w:rsid w:val="00E3387C"/>
    <w:rsid w:val="00E342CC"/>
    <w:rsid w:val="00E46C19"/>
    <w:rsid w:val="00E910D5"/>
    <w:rsid w:val="00E92688"/>
    <w:rsid w:val="00EA71B9"/>
    <w:rsid w:val="00EA7966"/>
    <w:rsid w:val="00F65D61"/>
    <w:rsid w:val="00F87B12"/>
    <w:rsid w:val="00FC1D0B"/>
    <w:rsid w:val="00FC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1361"/>
    <w:pPr>
      <w:keepNext/>
      <w:outlineLvl w:val="1"/>
    </w:pPr>
    <w:rPr>
      <w:rFonts w:eastAsia="Calibri"/>
      <w:sz w:val="32"/>
    </w:rPr>
  </w:style>
  <w:style w:type="paragraph" w:styleId="3">
    <w:name w:val="heading 3"/>
    <w:basedOn w:val="a"/>
    <w:next w:val="a"/>
    <w:link w:val="30"/>
    <w:uiPriority w:val="99"/>
    <w:qFormat/>
    <w:rsid w:val="00241361"/>
    <w:pPr>
      <w:keepNext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13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13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41361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semiHidden/>
    <w:locked/>
    <w:rsid w:val="0024136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4"/>
    <w:uiPriority w:val="99"/>
    <w:semiHidden/>
    <w:rsid w:val="002413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1">
    <w:name w:val="Header Char1"/>
    <w:aliases w:val="ВерхКолонтитул Char1"/>
    <w:basedOn w:val="a0"/>
    <w:uiPriority w:val="99"/>
    <w:semiHidden/>
    <w:rsid w:val="003C6EF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locked/>
    <w:rsid w:val="002413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4136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4136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41361"/>
    <w:rPr>
      <w:rFonts w:ascii="Times New Roman" w:eastAsia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41361"/>
    <w:pPr>
      <w:spacing w:before="100" w:beforeAutospacing="1" w:after="100" w:afterAutospacing="1"/>
    </w:pPr>
  </w:style>
  <w:style w:type="paragraph" w:customStyle="1" w:styleId="a9">
    <w:name w:val="Краткий обратный адрес"/>
    <w:basedOn w:val="a"/>
    <w:uiPriority w:val="99"/>
    <w:rsid w:val="00241361"/>
    <w:pPr>
      <w:jc w:val="both"/>
    </w:pPr>
    <w:rPr>
      <w:szCs w:val="20"/>
    </w:rPr>
  </w:style>
  <w:style w:type="paragraph" w:customStyle="1" w:styleId="aa">
    <w:name w:val="Îáû÷íûé"/>
    <w:uiPriority w:val="99"/>
    <w:rsid w:val="00241361"/>
    <w:rPr>
      <w:rFonts w:ascii="Times New Roman CYR" w:eastAsia="Times New Roman" w:hAnsi="Times New Roman CYR"/>
      <w:sz w:val="28"/>
      <w:szCs w:val="20"/>
    </w:rPr>
  </w:style>
  <w:style w:type="paragraph" w:customStyle="1" w:styleId="e">
    <w:name w:val="заголов'e"/>
    <w:basedOn w:val="a"/>
    <w:next w:val="a"/>
    <w:uiPriority w:val="99"/>
    <w:rsid w:val="00241361"/>
    <w:pPr>
      <w:keepNext/>
      <w:widowControl w:val="0"/>
      <w:jc w:val="center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rsid w:val="00BB62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B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Redaktor</cp:lastModifiedBy>
  <cp:revision>2</cp:revision>
  <cp:lastPrinted>2017-01-19T07:16:00Z</cp:lastPrinted>
  <dcterms:created xsi:type="dcterms:W3CDTF">2017-09-14T11:10:00Z</dcterms:created>
  <dcterms:modified xsi:type="dcterms:W3CDTF">2017-09-14T11:10:00Z</dcterms:modified>
</cp:coreProperties>
</file>