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ED" w:rsidRDefault="0074100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6072ED" w:rsidRDefault="0074100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072ED" w:rsidRDefault="0074100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072ED" w:rsidRDefault="0074100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6072ED" w:rsidRDefault="0074100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6072ED" w:rsidRDefault="0074100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072ED" w:rsidRDefault="006072ED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6072ED" w:rsidRDefault="006072ED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6072ED" w:rsidRDefault="0074100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072ED" w:rsidRDefault="006072ED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6072ED" w:rsidRDefault="00741005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14.07.2023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                                   №117</w:t>
      </w:r>
    </w:p>
    <w:p w:rsidR="006072ED" w:rsidRDefault="006072ED">
      <w:pPr>
        <w:jc w:val="center"/>
        <w:rPr>
          <w:rFonts w:ascii="Calibri" w:hAnsi="Calibri"/>
          <w:sz w:val="22"/>
          <w:szCs w:val="22"/>
        </w:rPr>
      </w:pPr>
    </w:p>
    <w:p w:rsidR="006072ED" w:rsidRDefault="00741005">
      <w:pPr>
        <w:pStyle w:val="Style6"/>
        <w:spacing w:before="77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О внесении изменений в Устав </w:t>
      </w:r>
      <w:r>
        <w:rPr>
          <w:rFonts w:ascii="Arial" w:hAnsi="Arial" w:cs="Arial"/>
          <w:b/>
          <w:sz w:val="32"/>
        </w:rPr>
        <w:t>муниципального образования Первомайский сельсовет Первомайского района Оренбургской области</w:t>
      </w:r>
    </w:p>
    <w:p w:rsidR="006072ED" w:rsidRDefault="00741005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072ED" w:rsidRDefault="006072ED">
      <w:pPr>
        <w:ind w:right="-55"/>
        <w:jc w:val="both"/>
        <w:rPr>
          <w:sz w:val="28"/>
          <w:szCs w:val="28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9262"/>
        <w:gridCol w:w="236"/>
      </w:tblGrid>
      <w:tr w:rsidR="006072ED">
        <w:tc>
          <w:tcPr>
            <w:tcW w:w="9497" w:type="dxa"/>
            <w:gridSpan w:val="2"/>
          </w:tcPr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основании статьи 44 Федерального закона от 06.10.2003 № 131-ФЗ «Об общих принципах организации местного самоуправления в Россий</w:t>
            </w:r>
            <w:r>
              <w:rPr>
                <w:rFonts w:ascii="Arial" w:hAnsi="Arial" w:cs="Arial"/>
              </w:rPr>
              <w:t>ской Федерации», статьи 3 Федерального закона от 21.07.2005 № 97-ФЗ «О государственной регистрации уставов муниципальных образований», статьи 61 Устава муниципального образования Первомайский сельсовет Первомайского района Оренбургской области (далее – Уст</w:t>
            </w:r>
            <w:r>
              <w:rPr>
                <w:rFonts w:ascii="Arial" w:hAnsi="Arial" w:cs="Arial"/>
              </w:rPr>
              <w:t>ав), принятого решением Совета депутатов муниципального образования Первомайский сельсовет Первомайского района Оренбургской области от 18.12.2015 № 23, в целях приведения Устава в соответствие с действующим законодательством, Совет депутатов муниципальног</w:t>
            </w:r>
            <w:r>
              <w:rPr>
                <w:rFonts w:ascii="Arial" w:hAnsi="Arial" w:cs="Arial"/>
              </w:rPr>
              <w:t>о образования Первомайский сельсовет Первомайского района Оренбургской области Р Е Ш И Л: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Внести изменения в Устав согласно приложению.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hAnsi="Arial" w:cs="Arial"/>
              </w:rPr>
              <w:t xml:space="preserve">2. Главе муниципального образования Первомайский сельсовет Первомайского района Оренбургской области </w:t>
            </w:r>
            <w:r>
              <w:rPr>
                <w:rFonts w:ascii="Arial" w:hAnsi="Arial" w:cs="Arial"/>
                <w:bCs/>
              </w:rPr>
              <w:t>Фельдману Виктор</w:t>
            </w:r>
            <w:r>
              <w:rPr>
                <w:rFonts w:ascii="Arial" w:hAnsi="Arial" w:cs="Arial"/>
                <w:bCs/>
              </w:rPr>
              <w:t>у Борисовичу</w:t>
            </w:r>
            <w:r>
              <w:rPr>
                <w:rFonts w:ascii="Arial" w:hAnsi="Arial" w:cs="Arial"/>
              </w:rPr>
              <w:t xml:space="preserve">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</w:t>
            </w:r>
            <w:r>
              <w:rPr>
                <w:rFonts w:ascii="Arial" w:hAnsi="Arial" w:cs="Arial"/>
              </w:rPr>
              <w:t xml:space="preserve"> регистрации </w:t>
            </w:r>
            <w:r>
              <w:rPr>
                <w:rFonts w:ascii="Arial" w:eastAsia="SimSun" w:hAnsi="Arial" w:cs="Arial"/>
                <w:lang w:eastAsia="zh-CN"/>
              </w:rPr>
              <w:t>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</w:t>
            </w:r>
            <w:r>
              <w:rPr>
                <w:rFonts w:ascii="Arial" w:hAnsi="Arial" w:cs="Arial"/>
              </w:rPr>
              <w:t>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Глава муниципального образования Первомайский сельсовет Первомайского ра</w:t>
            </w:r>
            <w:r>
              <w:rPr>
                <w:rFonts w:ascii="Arial" w:hAnsi="Arial" w:cs="Arial"/>
              </w:rPr>
              <w:t xml:space="preserve">йона Оренбургской области </w:t>
            </w:r>
            <w:r>
              <w:rPr>
                <w:rFonts w:ascii="Arial" w:hAnsi="Arial" w:cs="Arial"/>
                <w:bCs/>
              </w:rPr>
              <w:t>Фельдман Виктор Борисович</w:t>
            </w:r>
            <w:r>
              <w:rPr>
                <w:rFonts w:ascii="Arial" w:hAnsi="Arial" w:cs="Arial"/>
              </w:rPr>
              <w:t xml:space="preserve"> обязан обнародовать зарегистрированное решение о внесении изменений в Устав в течение 7 дней со дня поступления из Управления Министерства юстиции Российской Федерации по Оренбургской области уведомления </w:t>
            </w:r>
            <w:r>
              <w:rPr>
                <w:rFonts w:ascii="Arial" w:hAnsi="Arial" w:cs="Arial"/>
              </w:rPr>
              <w:t>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Направить сведения об обнародовании решения о внесении изменений в Устав в Управление </w:t>
            </w:r>
            <w:r>
              <w:rPr>
                <w:rFonts w:ascii="Arial" w:hAnsi="Arial" w:cs="Arial"/>
              </w:rPr>
              <w:t xml:space="preserve">Министерства юстиции Российской Федерации по </w:t>
            </w:r>
            <w:r>
              <w:rPr>
                <w:rFonts w:ascii="Arial" w:hAnsi="Arial" w:cs="Arial"/>
              </w:rPr>
              <w:lastRenderedPageBreak/>
              <w:t>Оренбургской области в течение 10 дней после дня его обнародования.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Настоящее решение вступает в силу после его государственной регистрации и обнародования.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Контроль за исполнением настоящего решения возложить на главу муниципального образования Первомайский сельсовет Первомайского района Оренбургской области </w:t>
            </w:r>
            <w:r>
              <w:rPr>
                <w:rFonts w:ascii="Arial" w:hAnsi="Arial" w:cs="Arial"/>
                <w:bCs/>
              </w:rPr>
              <w:t>Фельдмана Виктора Борисовича.</w:t>
            </w:r>
          </w:p>
          <w:p w:rsidR="006072ED" w:rsidRDefault="006072ED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6072ED">
        <w:tc>
          <w:tcPr>
            <w:tcW w:w="9497" w:type="dxa"/>
            <w:gridSpan w:val="2"/>
          </w:tcPr>
          <w:p w:rsidR="006072ED" w:rsidRDefault="006072E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6072ED" w:rsidRDefault="00741005">
            <w:pPr>
              <w:widowControl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Совета депутатов</w:t>
            </w:r>
          </w:p>
          <w:p w:rsidR="006072ED" w:rsidRDefault="00741005">
            <w:pPr>
              <w:widowControl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образования</w:t>
            </w:r>
          </w:p>
          <w:p w:rsidR="006072ED" w:rsidRDefault="00741005">
            <w:pPr>
              <w:widowControl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Первомай</w:t>
            </w:r>
            <w:r>
              <w:rPr>
                <w:rFonts w:ascii="Arial" w:hAnsi="Arial" w:cs="Arial"/>
              </w:rPr>
              <w:t>ский сельсовет                                                                    Е.В. Перминов</w:t>
            </w:r>
          </w:p>
          <w:p w:rsidR="006072ED" w:rsidRDefault="006072ED">
            <w:pPr>
              <w:widowControl w:val="0"/>
              <w:ind w:left="142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rPr>
                <w:rFonts w:ascii="Arial" w:hAnsi="Arial" w:cs="Arial"/>
              </w:rPr>
            </w:pPr>
          </w:p>
          <w:p w:rsidR="006072ED" w:rsidRDefault="00741005">
            <w:pPr>
              <w:widowControl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  <w:p w:rsidR="006072ED" w:rsidRDefault="00741005">
            <w:pPr>
              <w:widowControl w:val="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Первомайский сельсовет                                                                    В.Б. Фельдман</w:t>
            </w:r>
          </w:p>
          <w:p w:rsidR="006072ED" w:rsidRDefault="006072ED">
            <w:pPr>
              <w:widowControl w:val="0"/>
              <w:ind w:left="142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D873C5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A461F90">
                  <wp:extent cx="3596640" cy="14325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40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ind w:left="142"/>
              <w:jc w:val="both"/>
              <w:rPr>
                <w:rFonts w:ascii="Arial" w:hAnsi="Arial" w:cs="Arial"/>
              </w:rPr>
            </w:pPr>
          </w:p>
          <w:p w:rsidR="006072ED" w:rsidRDefault="006072ED">
            <w:pPr>
              <w:widowControl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6072ED">
        <w:tc>
          <w:tcPr>
            <w:tcW w:w="9355" w:type="dxa"/>
          </w:tcPr>
          <w:p w:rsidR="006072ED" w:rsidRDefault="00741005">
            <w:pPr>
              <w:widowControl w:val="0"/>
              <w:ind w:left="-111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lastRenderedPageBreak/>
              <w:t>Приложение</w:t>
            </w:r>
          </w:p>
          <w:p w:rsidR="006072ED" w:rsidRDefault="00741005">
            <w:pPr>
              <w:widowControl w:val="0"/>
              <w:ind w:left="-111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к решению Совета депутатов </w:t>
            </w:r>
          </w:p>
          <w:p w:rsidR="006072ED" w:rsidRDefault="00741005">
            <w:pPr>
              <w:widowControl w:val="0"/>
              <w:ind w:left="-111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муниципального образования</w:t>
            </w:r>
          </w:p>
          <w:p w:rsidR="006072ED" w:rsidRDefault="00741005">
            <w:pPr>
              <w:widowControl w:val="0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Первомайский сельсовет </w:t>
            </w:r>
          </w:p>
          <w:p w:rsidR="006072ED" w:rsidRDefault="00741005">
            <w:pPr>
              <w:widowControl w:val="0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Первомайского района</w:t>
            </w:r>
          </w:p>
          <w:p w:rsidR="006072ED" w:rsidRDefault="00741005">
            <w:pPr>
              <w:widowControl w:val="0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Оренбургской области </w:t>
            </w:r>
          </w:p>
          <w:p w:rsidR="006072ED" w:rsidRDefault="00741005">
            <w:pPr>
              <w:widowControl w:val="0"/>
              <w:ind w:firstLine="709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>от 14.07.2023 № 117</w:t>
            </w:r>
          </w:p>
          <w:p w:rsidR="006072ED" w:rsidRDefault="00741005">
            <w:pPr>
              <w:widowControl w:val="0"/>
              <w:ind w:firstLine="709"/>
              <w:jc w:val="right"/>
              <w:rPr>
                <w:rFonts w:ascii="Arial" w:hAnsi="Arial" w:cs="Arial"/>
                <w:b/>
                <w:sz w:val="32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  <w:p w:rsidR="006072ED" w:rsidRDefault="006072ED">
            <w:pPr>
              <w:widowControl w:val="0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072ED" w:rsidRDefault="00741005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Изменения в Устав муниципального образования Первомайский сельсовет Первомайского </w:t>
            </w:r>
            <w:r>
              <w:rPr>
                <w:rFonts w:ascii="Arial" w:hAnsi="Arial" w:cs="Arial"/>
                <w:b/>
                <w:bCs/>
              </w:rPr>
              <w:t>района Оренбургской области</w:t>
            </w:r>
          </w:p>
          <w:p w:rsidR="006072ED" w:rsidRDefault="006072ED">
            <w:pPr>
              <w:pStyle w:val="af1"/>
              <w:widowControl w:val="0"/>
              <w:ind w:left="0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  <w:p w:rsidR="006072ED" w:rsidRDefault="00741005">
            <w:pPr>
              <w:pStyle w:val="af1"/>
              <w:widowControl w:val="0"/>
              <w:ind w:left="0" w:firstLine="709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1. </w:t>
            </w:r>
            <w:r>
              <w:rPr>
                <w:rFonts w:ascii="Arial" w:hAnsi="Arial" w:cs="Arial"/>
                <w:b/>
              </w:rPr>
              <w:t>Пункт 8 части 1 статьи 6:</w:t>
            </w:r>
            <w:r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  <w:color w:val="000000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</w:t>
            </w:r>
            <w:r>
              <w:rPr>
                <w:rFonts w:ascii="Arial" w:hAnsi="Arial" w:cs="Arial"/>
                <w:color w:val="000000"/>
              </w:rPr>
              <w:t>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образования» - исключить</w:t>
            </w:r>
            <w:r>
              <w:rPr>
                <w:rFonts w:ascii="Arial" w:hAnsi="Arial" w:cs="Arial"/>
              </w:rPr>
              <w:t>.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В статье 8: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часть 5 дополнить новым абзацем вторым следующего соде</w:t>
            </w:r>
            <w:r>
              <w:rPr>
                <w:rFonts w:ascii="Arial" w:hAnsi="Arial" w:cs="Arial"/>
              </w:rPr>
              <w:t>ржания:</w:t>
            </w:r>
          </w:p>
          <w:p w:rsidR="006072ED" w:rsidRDefault="00741005">
            <w:pPr>
              <w:widowControl w:val="0"/>
              <w:shd w:val="clear" w:color="auto" w:fill="FFFFFF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«</w:t>
            </w:r>
            <w:r>
              <w:rPr>
                <w:rFonts w:ascii="Arial" w:eastAsia="Calibri" w:hAnsi="Arial" w:cs="Arial"/>
                <w:lang w:eastAsia="en-US"/>
              </w:rPr>
              <w:t>Подготовку и проведение на территории Первомайский</w:t>
            </w:r>
            <w:r>
              <w:rPr>
                <w:rFonts w:ascii="Arial" w:hAnsi="Arial" w:cs="Arial"/>
              </w:rPr>
              <w:t xml:space="preserve"> сельсовета Первомайского района Оренбургской области</w:t>
            </w:r>
            <w:r>
              <w:rPr>
                <w:rFonts w:ascii="Arial" w:eastAsia="Calibri" w:hAnsi="Arial" w:cs="Arial"/>
                <w:lang w:eastAsia="en-US"/>
              </w:rPr>
              <w:t xml:space="preserve"> местного референдума организует комиссия референдума, на которую в соответствии с законодательством возложены указанные полномочия.»;</w:t>
            </w:r>
          </w:p>
          <w:p w:rsidR="006072ED" w:rsidRDefault="00741005">
            <w:pPr>
              <w:widowControl w:val="0"/>
              <w:shd w:val="clear" w:color="auto" w:fill="FFFFFF"/>
              <w:ind w:firstLine="709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б) абзац </w:t>
            </w:r>
            <w:r>
              <w:rPr>
                <w:rFonts w:ascii="Arial" w:eastAsia="Calibri" w:hAnsi="Arial" w:cs="Arial"/>
                <w:lang w:eastAsia="en-US"/>
              </w:rPr>
              <w:t>третий части 6 изложить в новой редакции:</w:t>
            </w:r>
          </w:p>
          <w:p w:rsidR="006072ED" w:rsidRDefault="00741005">
            <w:pPr>
              <w:widowControl w:val="0"/>
              <w:shd w:val="clear" w:color="auto" w:fill="FFFFFF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eastAsia="en-US"/>
              </w:rPr>
              <w:t>«Итоги голосования и принятое на местном референдуме решение подлежат официальному опубликованию (обнародованию).».</w:t>
            </w:r>
          </w:p>
          <w:p w:rsidR="006072ED" w:rsidRDefault="00741005">
            <w:pPr>
              <w:widowControl w:val="0"/>
              <w:shd w:val="clear" w:color="auto" w:fill="FFFFFF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В статье 9: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абзац второй части 2 изложить в новой редакции: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>
              <w:rPr>
                <w:rFonts w:ascii="Arial" w:eastAsia="Calibri" w:hAnsi="Arial" w:cs="Arial"/>
                <w:lang w:eastAsia="en-US"/>
              </w:rPr>
              <w:t xml:space="preserve">Подготовку и проведение на </w:t>
            </w:r>
            <w:r>
              <w:rPr>
                <w:rFonts w:ascii="Arial" w:eastAsia="Calibri" w:hAnsi="Arial" w:cs="Arial"/>
                <w:lang w:eastAsia="en-US"/>
              </w:rPr>
              <w:t>территории Первомайский</w:t>
            </w:r>
            <w:r>
              <w:rPr>
                <w:rFonts w:ascii="Arial" w:hAnsi="Arial" w:cs="Arial"/>
              </w:rPr>
              <w:t xml:space="preserve"> сельсовета Первомайского района Оренбургской области</w:t>
            </w:r>
            <w:r>
              <w:rPr>
                <w:rFonts w:ascii="Arial" w:eastAsia="Calibri" w:hAnsi="Arial" w:cs="Arial"/>
                <w:lang w:eastAsia="en-US"/>
              </w:rPr>
              <w:t xml:space="preserve"> 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полномочия.»;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часть 4 из</w:t>
            </w:r>
            <w:r>
              <w:rPr>
                <w:rFonts w:ascii="Arial" w:hAnsi="Arial" w:cs="Arial"/>
              </w:rPr>
              <w:t>ложить в новой редакции: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«4. Итоги муниципальных выборов подлежат официальному опубликованию (обнародованию).». 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Часть 7 статьи 10 изложить в новой редакции: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«7. Итоги голосования по отзыву депутата, главы сельсовета и принятые решения подлежат официаль</w:t>
            </w:r>
            <w:r>
              <w:rPr>
                <w:rFonts w:ascii="Arial" w:hAnsi="Arial" w:cs="Arial"/>
              </w:rPr>
              <w:t>ному опубликованию (обнародованию) не позднее 10 дней со дня проведения голосования и принятия решения соответственно.».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Часть 4 статьи 11 изложить в новой редакции: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«4. Итоги голосования по вопросам изменения границ сельского поселения, преобразования </w:t>
            </w:r>
            <w:r>
              <w:rPr>
                <w:rFonts w:ascii="Arial" w:hAnsi="Arial" w:cs="Arial"/>
              </w:rPr>
              <w:t>сельского поселения и принятые решения подлежат официальному опубликованию (обнародованию).».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Статью 13.1 изложить в новой редакции: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«Статья 13.1 Сельский староста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Для организации взаимодействия органов местного самоуправления и жителей сельского нас</w:t>
            </w:r>
            <w:r>
              <w:rPr>
                <w:rFonts w:ascii="Arial" w:hAnsi="Arial" w:cs="Arial"/>
              </w:rPr>
              <w:t xml:space="preserve">еленного пункта при решении вопросов местного </w:t>
            </w:r>
            <w:r>
              <w:rPr>
                <w:rFonts w:ascii="Arial" w:hAnsi="Arial" w:cs="Arial"/>
              </w:rPr>
              <w:lastRenderedPageBreak/>
              <w:t xml:space="preserve">значения в сельском населенном пункте, расположенном в </w:t>
            </w:r>
            <w:r>
              <w:rPr>
                <w:rFonts w:ascii="Arial" w:hAnsi="Arial" w:cs="Arial"/>
                <w:kern w:val="2"/>
              </w:rPr>
              <w:t>сельском поселении</w:t>
            </w:r>
            <w:r>
              <w:rPr>
                <w:rFonts w:ascii="Arial" w:hAnsi="Arial" w:cs="Arial"/>
              </w:rPr>
              <w:t>, может назначаться сельский староста.</w:t>
            </w:r>
          </w:p>
          <w:p w:rsidR="006072ED" w:rsidRDefault="00741005">
            <w:pPr>
              <w:widowControl w:val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 Сельский староста назначается Советом депутатов муниципального образования, в состав которого в</w:t>
            </w:r>
            <w:r>
              <w:rPr>
                <w:rFonts w:ascii="Arial" w:hAnsi="Arial" w:cs="Arial"/>
              </w:rPr>
              <w:t>ходит данный сельский населенный пункт,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</w:t>
            </w:r>
            <w:r>
              <w:rPr>
                <w:rFonts w:ascii="Arial" w:hAnsi="Arial" w:cs="Arial"/>
              </w:rPr>
              <w:t>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 Сельский староста не является лицо</w:t>
            </w:r>
            <w:r>
              <w:rPr>
                <w:rFonts w:ascii="Arial" w:hAnsi="Arial" w:cs="Arial"/>
              </w:rPr>
              <w:t>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Совета депутатов, осуществляющего свои полномочия на непостоянной основе, или должность муниципа</w:t>
            </w:r>
            <w:r>
              <w:rPr>
                <w:rFonts w:ascii="Arial" w:hAnsi="Arial" w:cs="Arial"/>
              </w:rPr>
              <w:t>льной службы, не может состоять в трудовых отношениях и иных непосредственно связанных с ними отношениях с органами местного самоуправления.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Сельским старостой не может быть назначено лицо: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замещающее государственную должность, должность государствен</w:t>
            </w:r>
            <w:r>
              <w:rPr>
                <w:rFonts w:ascii="Arial" w:hAnsi="Arial" w:cs="Arial"/>
              </w:rPr>
              <w:t>ной гражданской службы, муниципальную должность, за исключением муниципальной должности депутата Совета депутатов, осуществляющего свои полномочия на непостоянной основе, или должность муниципальной службы;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признанное судом недееспособным или ограниченн</w:t>
            </w:r>
            <w:r>
              <w:rPr>
                <w:rFonts w:ascii="Arial" w:hAnsi="Arial" w:cs="Arial"/>
              </w:rPr>
              <w:t>о дееспособным;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имеющее непогашенную или неснятую судимость.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Срок полномочий сельского старосты составляет 5 лет.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Полномочия сельского старосты прекращаются досрочно по решению Совета депутатов и по представлению схода граждан сельского населенного п</w:t>
            </w:r>
            <w:r>
              <w:rPr>
                <w:rFonts w:ascii="Arial" w:hAnsi="Arial" w:cs="Arial"/>
              </w:rPr>
              <w:t>ункта, а также в случаях, установленных федеральным законом.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Сельский староста для решения возложенных на него задач: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 взаимодействует с органами местного самоуправления, муниципальными предприятиями и учреждениями, и иными организациями по вопросам р</w:t>
            </w:r>
            <w:r>
              <w:rPr>
                <w:rFonts w:ascii="Arial" w:hAnsi="Arial" w:cs="Arial"/>
              </w:rPr>
              <w:t>ешения вопросов местного значения в сельском населенном пункте;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 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</w:t>
            </w:r>
            <w:r>
              <w:rPr>
                <w:rFonts w:ascii="Arial" w:hAnsi="Arial" w:cs="Arial"/>
              </w:rPr>
              <w:t>оформленные в виде проектов муниципальных правовых актов, подлежащие обязательному рассмотрению органами местного самоуправления;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 информирует жителей сельского населенного пункта по вопросам организации и осуществления местного самоуправления, а также с</w:t>
            </w:r>
            <w:r>
              <w:rPr>
                <w:rFonts w:ascii="Arial" w:hAnsi="Arial" w:cs="Arial"/>
              </w:rPr>
              <w:t>одействует в доведении до их сведения иной информации, полученной от органов местного самоуправления;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 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</w:t>
            </w:r>
            <w:r>
              <w:rPr>
                <w:rFonts w:ascii="Arial" w:hAnsi="Arial" w:cs="Arial"/>
              </w:rPr>
              <w:t>ьском населенном пункте;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 осуществляет иные полномочия и права, предусмотренные решением Совета депу</w:t>
            </w:r>
            <w:r>
              <w:rPr>
                <w:rFonts w:ascii="Arial" w:hAnsi="Arial" w:cs="Arial"/>
              </w:rPr>
              <w:t>татов в соответствии с законом Оренбургской области.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 Гарантии деятельности и иные вопросы статуса сельского старосты устанавливаются решением Совета депутатов в соответствии с законом </w:t>
            </w:r>
            <w:r>
              <w:rPr>
                <w:rFonts w:ascii="Arial" w:hAnsi="Arial" w:cs="Arial"/>
              </w:rPr>
              <w:lastRenderedPageBreak/>
              <w:t>Оренбургской области.».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В статье 14: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а) часть 4 изложить в новой </w:t>
            </w:r>
            <w:r>
              <w:rPr>
                <w:rFonts w:ascii="Arial" w:hAnsi="Arial" w:cs="Arial"/>
              </w:rPr>
              <w:t>редакции:</w:t>
            </w:r>
          </w:p>
          <w:p w:rsidR="006072ED" w:rsidRDefault="00741005">
            <w:pPr>
              <w:widowControl w:val="0"/>
              <w:spacing w:line="0" w:lineRule="atLeast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«4. 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 «Об общих принципах орган</w:t>
            </w:r>
            <w:r>
              <w:rPr>
                <w:rFonts w:ascii="Arial" w:hAnsi="Arial" w:cs="Arial"/>
              </w:rPr>
              <w:t>изации местного самоуправления в Российской Федерации.»;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часть 6 изложить в новой редакции: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«6. Итоги обсуждения, результаты публичных слушаний, подлежат официальному </w:t>
            </w:r>
            <w:r>
              <w:rPr>
                <w:rFonts w:ascii="Arial" w:hAnsi="Arial" w:cs="Arial"/>
                <w:bCs/>
              </w:rPr>
              <w:t>опубликованию (обнародованию)</w:t>
            </w:r>
            <w:r>
              <w:rPr>
                <w:rFonts w:ascii="Arial" w:hAnsi="Arial" w:cs="Arial"/>
              </w:rPr>
              <w:t>, включая мотивированное обоснование принятых решений.».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Часть 6 статьи 15 изложить в новой редакции: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«6. Итоги проведения собрания граждан подлежат официальному опубликованию (обнародованию).».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 Часть 3 статьи 16 изложить в новой редакции: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«3. Итоги конференции граждан (собрания делегатов) подлежат официал</w:t>
            </w:r>
            <w:r>
              <w:rPr>
                <w:rFonts w:ascii="Arial" w:hAnsi="Arial" w:cs="Arial"/>
              </w:rPr>
              <w:t>ьному опубликованию (обнародованию).».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В статье 19: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в части 1 после слов «-администрация сельсовета» дополнить словами «(местная администрация)»;</w:t>
            </w:r>
          </w:p>
          <w:p w:rsidR="006072ED" w:rsidRDefault="00741005">
            <w:pPr>
              <w:pStyle w:val="af1"/>
              <w:widowControl w:val="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дополнить частью 7 следующего содержания: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«7. </w:t>
            </w:r>
            <w:r>
              <w:rPr>
                <w:rFonts w:ascii="Arial" w:hAnsi="Arial" w:cs="Arial"/>
                <w:bCs/>
              </w:rPr>
              <w:t xml:space="preserve">Полномочия контрольно-счетного органа </w:t>
            </w:r>
            <w:r>
              <w:rPr>
                <w:rFonts w:ascii="Arial" w:hAnsi="Arial" w:cs="Arial"/>
                <w:kern w:val="2"/>
              </w:rPr>
              <w:t>сельсовета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</w:rPr>
              <w:t>по ос</w:t>
            </w:r>
            <w:r>
              <w:rPr>
                <w:rFonts w:ascii="Arial" w:hAnsi="Arial" w:cs="Arial"/>
                <w:bCs/>
              </w:rPr>
              <w:t>уществлению внешнего муниципального финансового контроля передаются контрольно-счетному органу Первомайского района Оренбургской области на основании соглашения, заключенного Советом депутатов с Советом депутатов Первомайского района Оренбургской области.»</w:t>
            </w:r>
            <w:r>
              <w:rPr>
                <w:rFonts w:ascii="Arial" w:hAnsi="Arial" w:cs="Arial"/>
                <w:bCs/>
              </w:rPr>
              <w:t>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11. </w:t>
            </w:r>
            <w:r>
              <w:rPr>
                <w:rFonts w:ascii="Arial" w:hAnsi="Arial" w:cs="Arial"/>
                <w:b/>
              </w:rPr>
              <w:t>Пункт 1 части 1 статьи 23 изложить в новой редакции: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«1) в случае принятия указанным органом решения о самороспуске. С инициативой принятия Советом депутатов решения о самороспуске может выступить любой из депутатов, группа депутатов на заседании </w:t>
            </w:r>
            <w:r>
              <w:rPr>
                <w:rFonts w:ascii="Arial" w:hAnsi="Arial" w:cs="Arial"/>
              </w:rPr>
              <w:t>Совета депутатов.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</w:t>
            </w:r>
            <w:r>
              <w:rPr>
                <w:rFonts w:ascii="Arial" w:hAnsi="Arial" w:cs="Arial"/>
              </w:rPr>
              <w:t>ародования). После вступления в силу решения о самороспуске полномочия Совета депутатов прекращаются.».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 Статью 24 изложить в новой редакции: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«Статья 24. Депутат Совета депутатов.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Депутату Совета депутатов обеспечиваются условия для беспрепятственног</w:t>
            </w:r>
            <w:r>
              <w:rPr>
                <w:rFonts w:ascii="Arial" w:hAnsi="Arial" w:cs="Arial"/>
              </w:rPr>
              <w:t>о осуществления своих полномочий.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Срок полномочий депутата Совета депутатов составляет 5 лет.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Полномочия депутата начинаются со дня его избрания и прекращаются со дня начала работы Совета депутатов нового созыва.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Депутаты Совета депутатов осуществ</w:t>
            </w:r>
            <w:r>
              <w:rPr>
                <w:rFonts w:ascii="Arial" w:hAnsi="Arial" w:cs="Arial"/>
              </w:rPr>
              <w:t xml:space="preserve">ляют свои полномочия на непостоянной основе. 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2 (два) рабочих дня в меся</w:t>
            </w:r>
            <w:r>
              <w:rPr>
                <w:rFonts w:ascii="Arial" w:hAnsi="Arial" w:cs="Arial"/>
              </w:rPr>
              <w:t>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 Депутаты информируют избирателей о сво</w:t>
            </w:r>
            <w:r>
              <w:rPr>
                <w:rFonts w:ascii="Arial" w:hAnsi="Arial" w:cs="Arial"/>
              </w:rPr>
              <w:t>ей деятельности во время встреч с ними, а также через средства массовой информации.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Осуществляющий свои полномочия на постоянной основе депутат не вправе: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заниматься предпринимательской деятельностью лично или через доверенных лиц;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участвовать в у</w:t>
            </w:r>
            <w:r>
              <w:rPr>
                <w:rFonts w:ascii="Arial" w:hAnsi="Arial" w:cs="Arial"/>
              </w:rPr>
              <w:t>правлении коммерческой или некоммерческой организацией, за исключением следующих случаев: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</w:t>
            </w:r>
            <w:r>
              <w:rPr>
                <w:rFonts w:ascii="Arial" w:hAnsi="Arial" w:cs="Arial"/>
              </w:rPr>
              <w:t xml:space="preserve">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участие на безвозмездной осн</w:t>
            </w:r>
            <w:r>
              <w:rPr>
                <w:rFonts w:ascii="Arial" w:hAnsi="Arial" w:cs="Arial"/>
              </w:rPr>
              <w:t>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</w:t>
            </w:r>
            <w:r>
              <w:rPr>
                <w:rFonts w:ascii="Arial" w:hAnsi="Arial" w:cs="Arial"/>
              </w:rPr>
              <w:t>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</w:t>
            </w:r>
            <w:r>
              <w:rPr>
                <w:rFonts w:ascii="Arial" w:hAnsi="Arial" w:cs="Arial"/>
              </w:rPr>
              <w:t xml:space="preserve"> Оренбургской области;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в) 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</w:t>
            </w:r>
            <w:r>
              <w:rPr>
                <w:rFonts w:ascii="Arial" w:hAnsi="Arial" w:cs="Arial"/>
              </w:rPr>
              <w:t xml:space="preserve"> а также в их органах управления;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</w:t>
            </w:r>
            <w:r>
              <w:rPr>
                <w:rFonts w:ascii="Arial" w:hAnsi="Arial" w:cs="Arial"/>
              </w:rPr>
              <w:t>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) иные случаи, предусмотренные федеральными законами;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</w:t>
            </w:r>
            <w:r>
              <w:rPr>
                <w:rFonts w:ascii="Arial" w:hAnsi="Arial" w:cs="Arial"/>
              </w:rPr>
              <w:t>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</w:t>
            </w:r>
            <w:r>
              <w:rPr>
                <w:rFonts w:ascii="Arial" w:hAnsi="Arial" w:cs="Arial"/>
              </w:rPr>
              <w:t>ой Федерации;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</w:t>
            </w:r>
            <w:r>
              <w:rPr>
                <w:rFonts w:ascii="Arial" w:hAnsi="Arial" w:cs="Arial"/>
              </w:rPr>
              <w:t>е не предусмотрено международным договором Российской Федерации или законодательством Российской Федерации.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Депутат Совета депутатов, осуществляющий полномочия на постоянной основе, не может участвовать в качестве защитника или представителя (кроме случ</w:t>
            </w:r>
            <w:r>
              <w:rPr>
                <w:rFonts w:ascii="Arial" w:hAnsi="Arial" w:cs="Arial"/>
              </w:rPr>
              <w:t xml:space="preserve">аев законного представительства) по гражданскому, административному или уголовному делу либо делу об административном </w:t>
            </w:r>
            <w:r>
              <w:rPr>
                <w:rFonts w:ascii="Arial" w:hAnsi="Arial" w:cs="Arial"/>
              </w:rPr>
              <w:lastRenderedPageBreak/>
              <w:t>правонарушении.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Гарантии прав депутатов Совета депутатов при привлечении их к уголовной или административной ответственности, задержани</w:t>
            </w:r>
            <w:r>
              <w:rPr>
                <w:rFonts w:ascii="Arial" w:hAnsi="Arial" w:cs="Arial"/>
              </w:rPr>
              <w:t>и, аресте, обыске, допросе, совершении в отношении них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 Совета депутатов занимаемого ими жилого и (или) слу</w:t>
            </w:r>
            <w:r>
              <w:rPr>
                <w:rFonts w:ascii="Arial" w:hAnsi="Arial" w:cs="Arial"/>
              </w:rPr>
              <w:t>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Депутаты Совета депутатов не могут быть привлечены к уголовной или адми</w:t>
            </w:r>
            <w:r>
              <w:rPr>
                <w:rFonts w:ascii="Arial" w:hAnsi="Arial" w:cs="Arial"/>
              </w:rPr>
              <w:t>нистративной ответственности за высказанное мнение, позицию, выраженную при голосовании, и другие действия, соответствующие статусу депутата Совета депутатов, в том числе по истечении срока их полномочий. Данное положение не распространяется на случаи, ког</w:t>
            </w:r>
            <w:r>
              <w:rPr>
                <w:rFonts w:ascii="Arial" w:hAnsi="Arial" w:cs="Arial"/>
              </w:rPr>
              <w:t>да депутатом Совета депутатов были допущены публичные оскорбления, клевета или иные нарушения, ответственность за которые предусмотрена федеральным законом.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Депутаты Совета депутатов должны соблюдать ограничения и запреты и исполнять обязанности, котор</w:t>
            </w:r>
            <w:r>
              <w:rPr>
                <w:rFonts w:ascii="Arial" w:hAnsi="Arial" w:cs="Arial"/>
              </w:rPr>
              <w:t>ые установлены Федеральным законом от 25.12.2008 № 273-ФЗ «О противодействии коррупции» (далее - Федеральный закон от 25.12.2008 № 273-ФЗ) и другими федеральными законами.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Представление сведений о доходах, расходах, об имуществе и обязательствах имущес</w:t>
            </w:r>
            <w:r>
              <w:rPr>
                <w:rFonts w:ascii="Arial" w:hAnsi="Arial" w:cs="Arial"/>
              </w:rPr>
              <w:t>твенного характера депутатами, а также обеспечение доступа к такой информации, осуществляется в соответствии с частью 4.2 статьи 12.1 Федерального закона от 25.12.2008 № 273-ФЗ, Законом Оренбургской области от 01.09.2017 № 541/128-VI-ОЗ «О порядке представ</w:t>
            </w:r>
            <w:r>
              <w:rPr>
                <w:rFonts w:ascii="Arial" w:hAnsi="Arial" w:cs="Arial"/>
              </w:rPr>
              <w:t>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</w:t>
            </w:r>
            <w:r>
              <w:rPr>
                <w:rFonts w:ascii="Arial" w:hAnsi="Arial" w:cs="Arial"/>
              </w:rPr>
              <w:t>е проверки достоверности и полноты сведений, представленных указанными лицами и гражданами.».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Статью 25 дополнить частью 2.1 следующего содержания:</w:t>
            </w:r>
          </w:p>
          <w:p w:rsidR="006072ED" w:rsidRDefault="00741005">
            <w:pPr>
              <w:widowControl w:val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«2.1. Полномочия депутата Совета депутатов прекращаются досрочно решением Совета депутатов в случае </w:t>
            </w:r>
            <w:r>
              <w:rPr>
                <w:rFonts w:ascii="Arial" w:hAnsi="Arial" w:cs="Arial"/>
              </w:rPr>
              <w:t>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Настоящие положения применяются в соответствии с частью 3 статьи 5 Федерального закона от 06.02.2023 № 12-ФЗ </w:t>
            </w:r>
            <w:r>
              <w:rPr>
                <w:rFonts w:ascii="Arial" w:hAnsi="Arial" w:cs="Arial"/>
              </w:rPr>
              <w:t>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Федерации.»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 В статье 26: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в абзаце втором части 1 после слов: «гражданство» допол</w:t>
            </w:r>
            <w:r>
              <w:rPr>
                <w:rFonts w:ascii="Arial" w:hAnsi="Arial" w:cs="Arial"/>
              </w:rPr>
              <w:t>нить словом: «(подданство)»;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в подпункте «а» пункта 2 части 4 слова: «, аппарате избирательной комиссии муниципального образования» - исключить;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в) в подпункте «б» пункта 2 части 4 слова: «, аппарате избирательной комиссии муниципального образования» - </w:t>
            </w:r>
            <w:r>
              <w:rPr>
                <w:rFonts w:ascii="Arial" w:hAnsi="Arial" w:cs="Arial"/>
              </w:rPr>
              <w:t>исключить.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15. В части 1 статьи 29 после слов</w:t>
            </w:r>
            <w:r>
              <w:rPr>
                <w:rFonts w:ascii="Arial" w:hAnsi="Arial" w:cs="Arial"/>
              </w:rPr>
              <w:t>: «Администрация сельсовета» дополнить словами «(местная администрация)».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 Статью 32</w:t>
            </w:r>
            <w:r>
              <w:rPr>
                <w:rFonts w:ascii="Arial" w:hAnsi="Arial" w:cs="Arial"/>
              </w:rPr>
              <w:t xml:space="preserve">. «Избирательная комиссия сельсовета» - исключить. 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 Статью 32.1.</w:t>
            </w:r>
            <w:r>
              <w:rPr>
                <w:rFonts w:ascii="Arial" w:hAnsi="Arial" w:cs="Arial"/>
              </w:rPr>
              <w:t xml:space="preserve"> «Контрольно-счетный орган муниципального образования» -</w:t>
            </w:r>
            <w:r>
              <w:rPr>
                <w:rFonts w:ascii="Arial" w:hAnsi="Arial" w:cs="Arial"/>
              </w:rPr>
              <w:t xml:space="preserve"> исключить.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18. Статью 34 изложить в новой редакции:</w:t>
            </w:r>
          </w:p>
          <w:p w:rsidR="006072ED" w:rsidRDefault="00741005">
            <w:pPr>
              <w:pStyle w:val="af1"/>
              <w:widowControl w:val="0"/>
              <w:ind w:left="0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«Статья 34. Муниципальная служба</w:t>
            </w:r>
          </w:p>
          <w:p w:rsidR="006072ED" w:rsidRDefault="00741005">
            <w:pPr>
              <w:pStyle w:val="af1"/>
              <w:widowControl w:val="0"/>
              <w:ind w:left="0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Муниципальная служба – профессиональная деятельность граждан, которая осуществляется на постоянной основе на должностях муниципальной службы, замещаемых путем заключен</w:t>
            </w:r>
            <w:r>
              <w:rPr>
                <w:rFonts w:ascii="Arial" w:hAnsi="Arial" w:cs="Arial"/>
              </w:rPr>
              <w:t>ия трудового договора (контракта).</w:t>
            </w:r>
          </w:p>
          <w:p w:rsidR="006072ED" w:rsidRDefault="00741005">
            <w:pPr>
              <w:pStyle w:val="af1"/>
              <w:widowControl w:val="0"/>
              <w:ind w:left="0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Правовое регулирование муниципальной службы в Оренбургской области,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</w:t>
            </w:r>
            <w:r>
              <w:rPr>
                <w:rFonts w:ascii="Arial" w:hAnsi="Arial" w:cs="Arial"/>
              </w:rPr>
              <w:t>, ограничения и запреты, связанные с прохождением муниципальной службы, устанавливается Федеральным законом от 02.03.2007 № 25-ФЗ «О муниципальной службе в Российской Федерации», а также принимаемыми в соответствии с ним Законами Оренбургской области, наст</w:t>
            </w:r>
            <w:r>
              <w:rPr>
                <w:rFonts w:ascii="Arial" w:hAnsi="Arial" w:cs="Arial"/>
              </w:rPr>
              <w:t>оящим Уставом и иными муниципальными правовыми актами.</w:t>
            </w:r>
          </w:p>
          <w:p w:rsidR="006072ED" w:rsidRDefault="00741005">
            <w:pPr>
              <w:pStyle w:val="af1"/>
              <w:widowControl w:val="0"/>
              <w:ind w:left="0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и областными законами, обязанности по должности муниципал</w:t>
            </w:r>
            <w:r>
              <w:rPr>
                <w:rFonts w:ascii="Arial" w:hAnsi="Arial" w:cs="Arial"/>
              </w:rPr>
              <w:t>ьной службы за денежное содержание, выплачиваемое за счет средств бюджета сельского поселения.</w:t>
            </w:r>
          </w:p>
          <w:p w:rsidR="006072ED" w:rsidRDefault="00741005">
            <w:pPr>
              <w:pStyle w:val="af1"/>
              <w:widowControl w:val="0"/>
              <w:ind w:left="0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</w:t>
            </w:r>
            <w:r>
              <w:rPr>
                <w:rFonts w:ascii="Arial" w:hAnsi="Arial" w:cs="Arial"/>
              </w:rPr>
              <w:t>ургской области, утверждаемым областным законом.».</w:t>
            </w:r>
          </w:p>
          <w:p w:rsidR="006072ED" w:rsidRDefault="00741005">
            <w:pPr>
              <w:pStyle w:val="af1"/>
              <w:widowControl w:val="0"/>
              <w:ind w:left="0" w:firstLine="7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 Часть 1 статьи 34 дополнить пунктом 12 следующего содержания:</w:t>
            </w:r>
          </w:p>
          <w:p w:rsidR="006072ED" w:rsidRDefault="00741005">
            <w:pPr>
              <w:pStyle w:val="af1"/>
              <w:widowControl w:val="0"/>
              <w:ind w:left="0"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«12) приобретения им статуса иностранного агента.»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 Статью 41 изложить в новой редакции:</w:t>
            </w:r>
          </w:p>
          <w:p w:rsidR="006072ED" w:rsidRDefault="00741005">
            <w:pPr>
              <w:keepNext/>
              <w:keepLines/>
              <w:widowControl w:val="0"/>
              <w:ind w:firstLine="709"/>
              <w:jc w:val="both"/>
              <w:rPr>
                <w:rFonts w:ascii="Arial" w:hAnsi="Arial" w:cs="Arial"/>
                <w:bCs/>
                <w:kern w:val="2"/>
              </w:rPr>
            </w:pPr>
            <w:r>
              <w:rPr>
                <w:rFonts w:ascii="Arial" w:hAnsi="Arial" w:cs="Arial"/>
                <w:bCs/>
                <w:kern w:val="2"/>
              </w:rPr>
              <w:t xml:space="preserve">«Статья 41. Порядок принятия (издания) </w:t>
            </w:r>
            <w:r>
              <w:rPr>
                <w:rFonts w:ascii="Arial" w:hAnsi="Arial" w:cs="Arial"/>
                <w:bCs/>
                <w:kern w:val="2"/>
              </w:rPr>
              <w:t>муниципальных правовых актов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 Совет депутатов по вопросам, отнесенным к его компетенции федеральными законами, законами Оренбургской области, настоящим Уставом, принимает решения, устанавливающие правила, обязательные для исполнения на территории муницип</w:t>
            </w:r>
            <w:r>
              <w:rPr>
                <w:rFonts w:ascii="Arial" w:hAnsi="Arial" w:cs="Arial"/>
              </w:rPr>
              <w:t>ального образования, решение об удалении главы сельсовета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Оренбургской области, настоящим Уст</w:t>
            </w:r>
            <w:r>
              <w:rPr>
                <w:rFonts w:ascii="Arial" w:hAnsi="Arial" w:cs="Arial"/>
              </w:rPr>
              <w:t>авом. Решения Совета депутатов,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Совета депутатов, если иное не установлено Федеральным за</w:t>
            </w:r>
            <w:r>
              <w:rPr>
                <w:rFonts w:ascii="Arial" w:hAnsi="Arial" w:cs="Arial"/>
              </w:rPr>
              <w:t xml:space="preserve">коном от 06.10.2003 № 131-ФЗ. 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Принятые Советом депутатов решения подписываются председателем Совета депутатов. </w:t>
            </w:r>
          </w:p>
          <w:p w:rsidR="006072ED" w:rsidRDefault="00741005">
            <w:pPr>
              <w:widowControl w:val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Нормативные правовые акты Совета депутатов подписываются и подлежат обнародованию главой муниципального образования в течение 10 дней со дня их</w:t>
            </w:r>
            <w:r>
              <w:rPr>
                <w:rFonts w:ascii="Arial" w:hAnsi="Arial" w:cs="Arial"/>
              </w:rPr>
              <w:t xml:space="preserve"> принятия. Глава муниципального образования, исполняющий полномочия главы местной администрации, имеет право отклонить нормативный правовой акт, принятый Советом депутатов. </w:t>
            </w:r>
          </w:p>
          <w:p w:rsidR="006072ED" w:rsidRDefault="00741005">
            <w:pPr>
              <w:widowControl w:val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этом случае указанный нормативный правовой акт в течение 10 дней возвращается в </w:t>
            </w:r>
            <w:r>
              <w:rPr>
                <w:rFonts w:ascii="Arial" w:hAnsi="Arial" w:cs="Arial"/>
              </w:rPr>
              <w:t xml:space="preserve">Совет депутатов с мотивированным обоснованием его отклонения либо с предложениями о внесении в него изменений и дополнений. </w:t>
            </w:r>
          </w:p>
          <w:p w:rsidR="006072ED" w:rsidRDefault="00741005">
            <w:pPr>
              <w:widowControl w:val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глава муниципального образования отклонит нормативный правовой акт, он вновь рассматривается Советом депутатов. Если при повто</w:t>
            </w:r>
            <w:r>
              <w:rPr>
                <w:rFonts w:ascii="Arial" w:hAnsi="Arial" w:cs="Arial"/>
              </w:rPr>
              <w:t xml:space="preserve">рном рассмотрении указанный нормативный правовой акт будет одобрен в ранее принятой редакции большинством не менее двух третей от установленной </w:t>
            </w:r>
            <w:r>
              <w:rPr>
                <w:rFonts w:ascii="Arial" w:hAnsi="Arial" w:cs="Arial"/>
              </w:rPr>
              <w:lastRenderedPageBreak/>
              <w:t xml:space="preserve">численности депутатов Совета депутатов, он подлежит подписанию главой муниципального образования в течение семи </w:t>
            </w:r>
            <w:r>
              <w:rPr>
                <w:rFonts w:ascii="Arial" w:hAnsi="Arial" w:cs="Arial"/>
              </w:rPr>
              <w:t xml:space="preserve">дней и обнародованию. 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2. Глава сельсовета в пределах своих полномочий, установленных настоящим Уставом и решениями Совета депутатов, издает постановления местной администрации по вопросам местного значения и вопросам, связанным с осуществлением отдельных </w:t>
            </w:r>
            <w:r>
              <w:rPr>
                <w:rFonts w:ascii="Arial" w:hAnsi="Arial" w:cs="Arial"/>
              </w:rPr>
              <w:t>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</w:t>
            </w:r>
            <w:r>
              <w:rPr>
                <w:rFonts w:ascii="Arial" w:hAnsi="Arial" w:cs="Arial"/>
                <w:b/>
              </w:rPr>
              <w:t>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сельсовета издает постановл</w:t>
            </w:r>
            <w:r>
              <w:rPr>
                <w:rFonts w:ascii="Arial" w:hAnsi="Arial" w:cs="Arial"/>
              </w:rPr>
              <w:t>ения и распоряжения по иным вопросам, отнесенным к его компетенции Уставом муниципального образования в соответствии с Федеральным законом от 06.10.2003 № 131-ФЗ, другими федеральными законами.</w:t>
            </w:r>
          </w:p>
          <w:p w:rsidR="006072ED" w:rsidRDefault="00741005">
            <w:pPr>
              <w:widowControl w:val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правовой акт местной администрации опубликовываетс</w:t>
            </w:r>
            <w:r>
              <w:rPr>
                <w:rFonts w:ascii="Arial" w:hAnsi="Arial" w:cs="Arial"/>
              </w:rPr>
              <w:t>я (обнародуется) главой муниципального образования в течение 10 дней со дня подписания.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3. Председатель Совета депутатов издает постановления и распоряжения по вопросам организации деятельности Совета депутатов</w:t>
            </w:r>
            <w:r>
              <w:rPr>
                <w:rFonts w:ascii="Arial" w:hAnsi="Arial" w:cs="Arial"/>
                <w:shd w:val="clear" w:color="auto" w:fill="FFFFFF"/>
              </w:rPr>
              <w:t xml:space="preserve">, подписывает решения </w:t>
            </w:r>
            <w:r>
              <w:rPr>
                <w:rFonts w:ascii="Arial" w:hAnsi="Arial" w:cs="Arial"/>
              </w:rPr>
              <w:t>Совета депутатов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 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образования.»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 В статье 42: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а) часть 2 изложить в новой редакции: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«2. Органы местного самоуправления муниципал</w:t>
            </w:r>
            <w:r>
              <w:rPr>
                <w:rFonts w:ascii="Arial" w:hAnsi="Arial" w:cs="Arial"/>
              </w:rPr>
              <w:t>ьного образования, их должностные лица обязаны обеспечить каждому гражданину, проживающему на территории сельсовета, возможность получения полной и достоверной информации о деятельности органов местного самоуправления и их должностных лиц, и ознакомления с</w:t>
            </w:r>
            <w:r>
              <w:rPr>
                <w:rFonts w:ascii="Arial" w:hAnsi="Arial" w:cs="Arial"/>
              </w:rPr>
              <w:t xml:space="preserve">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за исключением муниципальных правовых актов или их отдельных положений, содержащих сведе</w:t>
            </w:r>
            <w:r>
              <w:rPr>
                <w:rFonts w:ascii="Arial" w:hAnsi="Arial" w:cs="Arial"/>
              </w:rPr>
              <w:t>ния, распространение которых ограничено федеральным законом.»;</w:t>
            </w:r>
          </w:p>
          <w:p w:rsidR="006072ED" w:rsidRDefault="00741005">
            <w:pPr>
              <w:pStyle w:val="af1"/>
              <w:widowControl w:val="0"/>
              <w:ind w:left="0" w:firstLine="72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б) часть 4 изложить в новой редакции: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«4. 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Официальным опубликованием муниципального правового акта или 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Первомайского района Оренбургской области - в общественно-политической газете П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ервомайского района Оренбургской области «Причаганье».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В дополнение к официальному опубликованию муниципальные правовые акты, соглашения, заключаемые между органами местного самоуправления, обнародуются путем размещения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на информационных стендах: в </w:t>
            </w:r>
            <w:r>
              <w:rPr>
                <w:rFonts w:ascii="Arial" w:hAnsi="Arial" w:cs="Arial"/>
                <w:sz w:val="24"/>
                <w:szCs w:val="24"/>
              </w:rPr>
              <w:t xml:space="preserve"> здании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муниципального образования Первомайский сельсовет,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адресу: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поселок Первомайский, улица Гагарина, 10, в здании муниципального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учреждения здравоохранения «Первомайская центральная районная больница», по адресу: поселок Первомайский, улица С</w:t>
            </w:r>
            <w:r>
              <w:rPr>
                <w:rFonts w:ascii="Arial" w:hAnsi="Arial" w:cs="Arial"/>
                <w:sz w:val="24"/>
                <w:szCs w:val="24"/>
              </w:rPr>
              <w:t>портивная, 2, в здании муниципального детского общеобразовательного учреждения «Детский сад «Теремок», по адресу: поселок Первомайский, улица Победы, 1, в здании муниципального детского общеобразовательного учреждения «Детский сад «Солнышко», по адресу: по</w:t>
            </w:r>
            <w:r>
              <w:rPr>
                <w:rFonts w:ascii="Arial" w:hAnsi="Arial" w:cs="Arial"/>
                <w:sz w:val="24"/>
                <w:szCs w:val="24"/>
              </w:rPr>
              <w:t>селок Первомайский, улица Новотепловская, 6, в здании муниципального детского общеобразовательного учреждения «Детский сад «Сказка», по адресу: поселок Первомайский, улица Западная, 3, в здании муниципального детского общеобразовательного учреждения «Детск</w:t>
            </w:r>
            <w:r>
              <w:rPr>
                <w:rFonts w:ascii="Arial" w:hAnsi="Arial" w:cs="Arial"/>
                <w:sz w:val="24"/>
                <w:szCs w:val="24"/>
              </w:rPr>
              <w:t>ий сад «Золотой ключик», по адресу: поселок Первомайский, улица Пугачева, 9а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 Тексты муниципальных правовых актов, соглашений должны находиться в специально установленных для обнародования местах в течение не менее чем тридцати дней с момента их обнародова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ния.»;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в) часть 5 изложить в новой редакции: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«5. Муниципальные нормативные правовые акты сельсовета также размещаются на сайте администрации сельсовета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hyperlink r:id="rId8">
              <w:r>
                <w:rPr>
                  <w:rStyle w:val="a4"/>
                  <w:rFonts w:ascii="Arial" w:hAnsi="Arial" w:cs="Arial"/>
                  <w:color w:val="auto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4"/>
                  <w:rFonts w:ascii="Arial" w:hAnsi="Arial" w:cs="Arial"/>
                  <w:color w:val="auto"/>
                  <w:sz w:val="24"/>
                  <w:szCs w:val="24"/>
                </w:rPr>
                <w:t>://первомайский.первомайский-район.р</w:t>
              </w:r>
              <w:r>
                <w:rPr>
                  <w:rStyle w:val="a4"/>
                  <w:rFonts w:ascii="Arial" w:hAnsi="Arial" w:cs="Arial"/>
                  <w:color w:val="auto"/>
                  <w:sz w:val="24"/>
                  <w:szCs w:val="24"/>
                </w:rPr>
                <w:t>ф</w:t>
              </w:r>
            </w:hyperlink>
            <w:r>
              <w:rPr>
                <w:rFonts w:ascii="Arial" w:hAnsi="Arial" w:cs="Arial"/>
                <w:bCs/>
                <w:i/>
                <w:kern w:val="2"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 и на портале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05.03.2018).»;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 xml:space="preserve">г) часть 6 изложить 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в новой редакции: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«6. Официальное опубликование (обнародование) муниципальных нормативных правовых актов органов местного самоуправления муниципального образования производится в течение 10 дней со дня их принятия (издания), если иное не предусмотрено феде</w:t>
            </w:r>
            <w:r>
              <w:rPr>
                <w:rFonts w:ascii="Arial" w:hAnsi="Arial" w:cs="Arial"/>
                <w:bCs/>
                <w:kern w:val="2"/>
                <w:sz w:val="24"/>
                <w:szCs w:val="24"/>
              </w:rPr>
              <w:t>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актом.».</w:t>
            </w:r>
          </w:p>
          <w:p w:rsidR="006072ED" w:rsidRDefault="00741005">
            <w:pPr>
              <w:pStyle w:val="21"/>
              <w:widowControl w:val="0"/>
              <w:ind w:firstLine="709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  <w:t>22. Часть 4 статьи 52 изложить в новой редакции: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</w:rPr>
              <w:t>«4. Проект местного бюджета, решение об утверждении м</w:t>
            </w:r>
            <w:r>
              <w:rPr>
                <w:rFonts w:ascii="Arial" w:hAnsi="Arial" w:cs="Arial"/>
              </w:rPr>
              <w:t>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</w:t>
            </w:r>
            <w:r>
              <w:rPr>
                <w:rFonts w:ascii="Arial" w:hAnsi="Arial" w:cs="Arial"/>
              </w:rPr>
              <w:t>ту их труда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подлежат официальному </w:t>
            </w:r>
            <w:r>
              <w:rPr>
                <w:rFonts w:ascii="Arial" w:hAnsi="Arial" w:cs="Arial"/>
                <w:bCs/>
              </w:rPr>
              <w:t xml:space="preserve">опубликованию. 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опубликования. 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  <w:kern w:val="2"/>
              </w:rPr>
            </w:pPr>
            <w:r>
              <w:rPr>
                <w:rFonts w:ascii="Arial" w:hAnsi="Arial" w:cs="Arial"/>
                <w:b/>
                <w:bCs/>
              </w:rPr>
              <w:t xml:space="preserve">23. </w:t>
            </w:r>
            <w:r>
              <w:rPr>
                <w:rFonts w:ascii="Arial" w:hAnsi="Arial" w:cs="Arial"/>
                <w:b/>
                <w:bCs/>
                <w:kern w:val="2"/>
              </w:rPr>
              <w:t>С</w:t>
            </w:r>
            <w:r>
              <w:rPr>
                <w:rFonts w:ascii="Arial" w:hAnsi="Arial" w:cs="Arial"/>
                <w:b/>
                <w:bCs/>
                <w:kern w:val="2"/>
              </w:rPr>
              <w:t>татью 61. изложить в новой редакции: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kern w:val="2"/>
              </w:rPr>
              <w:t>«</w:t>
            </w:r>
            <w:r>
              <w:rPr>
                <w:rFonts w:ascii="Arial" w:hAnsi="Arial" w:cs="Arial"/>
                <w:kern w:val="2"/>
              </w:rPr>
              <w:t xml:space="preserve">Статья 61. Порядок принятия устава, внесение изменений и дополнений в устав </w:t>
            </w:r>
          </w:p>
          <w:p w:rsidR="006072ED" w:rsidRDefault="00741005">
            <w:pPr>
              <w:pStyle w:val="Con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Устав, муниципальный правовой акт о внесении изменений и дополнений в Устав принимаются решением Совета депутатов.</w:t>
            </w:r>
          </w:p>
          <w:p w:rsidR="006072ED" w:rsidRDefault="00741005">
            <w:pPr>
              <w:pStyle w:val="Con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      </w:r>
            <w:r>
              <w:rPr>
                <w:bCs/>
                <w:sz w:val="24"/>
                <w:szCs w:val="24"/>
              </w:rPr>
              <w:t>опубликованию (обнародованию)</w:t>
            </w:r>
            <w:r>
              <w:rPr>
                <w:sz w:val="24"/>
                <w:szCs w:val="24"/>
              </w:rPr>
              <w:t xml:space="preserve"> с одновременным официальным </w:t>
            </w:r>
            <w:r>
              <w:rPr>
                <w:bCs/>
                <w:sz w:val="24"/>
                <w:szCs w:val="24"/>
              </w:rPr>
              <w:t>опубликов</w:t>
            </w:r>
            <w:r>
              <w:rPr>
                <w:bCs/>
                <w:sz w:val="24"/>
                <w:szCs w:val="24"/>
              </w:rPr>
              <w:t>анием (обнародованием)</w:t>
            </w:r>
            <w:r>
              <w:rPr>
                <w:sz w:val="24"/>
                <w:szCs w:val="24"/>
              </w:rPr>
      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 </w:t>
            </w:r>
            <w:r>
              <w:rPr>
                <w:bCs/>
                <w:sz w:val="24"/>
                <w:szCs w:val="24"/>
              </w:rPr>
              <w:t xml:space="preserve">Не требуется </w:t>
            </w:r>
            <w:r>
              <w:rPr>
                <w:sz w:val="24"/>
                <w:szCs w:val="24"/>
              </w:rPr>
              <w:t xml:space="preserve">официальное </w:t>
            </w:r>
            <w:r>
              <w:rPr>
                <w:bCs/>
                <w:sz w:val="24"/>
                <w:szCs w:val="24"/>
              </w:rPr>
              <w:t>опубликование (обнаро</w:t>
            </w:r>
            <w:r>
              <w:rPr>
                <w:bCs/>
                <w:sz w:val="24"/>
                <w:szCs w:val="24"/>
              </w:rPr>
              <w:t xml:space="preserve">дование)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</w:t>
            </w:r>
            <w:r>
              <w:rPr>
                <w:bCs/>
                <w:sz w:val="24"/>
                <w:szCs w:val="24"/>
              </w:rPr>
              <w:lastRenderedPageBreak/>
              <w:t>обсуждении в случае, когда в Устав муниципального образования вносятся изменения в форме точно</w:t>
            </w:r>
            <w:r>
              <w:rPr>
                <w:bCs/>
                <w:sz w:val="24"/>
                <w:szCs w:val="24"/>
              </w:rPr>
              <w:t>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 в соответствие с этими нормативными правовыми актами.</w:t>
            </w:r>
          </w:p>
          <w:p w:rsidR="006072ED" w:rsidRDefault="00741005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Посл</w:t>
            </w:r>
            <w:r>
              <w:rPr>
                <w:rFonts w:ascii="Arial" w:hAnsi="Arial" w:cs="Arial"/>
              </w:rPr>
              <w:t xml:space="preserve">е официального </w:t>
            </w:r>
            <w:r>
              <w:rPr>
                <w:rFonts w:ascii="Arial" w:hAnsi="Arial" w:cs="Arial"/>
                <w:bCs/>
              </w:rPr>
              <w:t>опубликования (обнародования)</w:t>
            </w:r>
            <w:r>
              <w:rPr>
                <w:rFonts w:ascii="Arial" w:hAnsi="Arial" w:cs="Arial"/>
              </w:rPr>
      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      </w:r>
            <w:r>
              <w:rPr>
                <w:rFonts w:ascii="Arial" w:hAnsi="Arial" w:cs="Arial"/>
                <w:bCs/>
              </w:rPr>
              <w:t>опубликованию (обнародовани</w:t>
            </w:r>
            <w:r>
              <w:rPr>
                <w:rFonts w:ascii="Arial" w:hAnsi="Arial" w:cs="Arial"/>
                <w:bCs/>
              </w:rPr>
              <w:t>ю).</w:t>
            </w:r>
          </w:p>
          <w:p w:rsidR="006072ED" w:rsidRDefault="00741005">
            <w:pPr>
              <w:pStyle w:val="Con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 Устав, муниципальный правовой акт о внесении изменени</w:t>
            </w:r>
            <w:r>
              <w:rPr>
                <w:rFonts w:ascii="Arial" w:hAnsi="Arial" w:cs="Arial"/>
              </w:rPr>
              <w:t xml:space="preserve">й и дополнений в Устав подлежат государственной регистрации в </w:t>
            </w:r>
            <w:r>
              <w:rPr>
                <w:rFonts w:ascii="Arial" w:hAnsi="Arial" w:cs="Arial"/>
                <w:bCs/>
              </w:rPr>
      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      </w:r>
            <w:r>
              <w:rPr>
                <w:rFonts w:ascii="Arial" w:hAnsi="Arial" w:cs="Arial"/>
              </w:rPr>
              <w:t xml:space="preserve"> в порядке, установленном федеральным законом.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 Устав муни</w:t>
            </w:r>
            <w:r>
              <w:rPr>
                <w:rFonts w:ascii="Arial" w:hAnsi="Arial" w:cs="Arial"/>
              </w:rPr>
              <w:t xml:space="preserve">ципального образования, муниципальный правовой акт о внесении изменений и дополнений в Устав подлежат официальному </w:t>
            </w:r>
            <w:r>
              <w:rPr>
                <w:rFonts w:ascii="Arial" w:hAnsi="Arial" w:cs="Arial"/>
                <w:bCs/>
              </w:rPr>
              <w:t>опубликованию (обнародованию)</w:t>
            </w:r>
            <w:r>
              <w:rPr>
                <w:rFonts w:ascii="Arial" w:hAnsi="Arial" w:cs="Arial"/>
              </w:rPr>
              <w:t xml:space="preserve"> после их государственной регистрации и вступают в силу после их официального </w:t>
            </w:r>
            <w:r>
              <w:rPr>
                <w:rFonts w:ascii="Arial" w:hAnsi="Arial" w:cs="Arial"/>
                <w:bCs/>
              </w:rPr>
              <w:t>опубликования (обнародования)</w:t>
            </w:r>
            <w:r>
              <w:rPr>
                <w:rFonts w:ascii="Arial" w:hAnsi="Arial" w:cs="Arial"/>
              </w:rPr>
              <w:t>. Гла</w:t>
            </w:r>
            <w:r>
              <w:rPr>
                <w:rFonts w:ascii="Arial" w:hAnsi="Arial" w:cs="Arial"/>
              </w:rPr>
              <w:t xml:space="preserve">ва сельсовета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      </w:r>
            <w:r>
              <w:rPr>
                <w:rStyle w:val="FontStyle51"/>
                <w:rFonts w:ascii="Arial" w:hAnsi="Arial" w:cs="Arial"/>
                <w:sz w:val="24"/>
                <w:szCs w:val="24"/>
              </w:rPr>
              <w:t>со дня поступления из Управления Минис</w:t>
            </w:r>
            <w:r>
              <w:rPr>
                <w:rStyle w:val="FontStyle51"/>
                <w:rFonts w:ascii="Arial" w:hAnsi="Arial" w:cs="Arial"/>
                <w:sz w:val="24"/>
                <w:szCs w:val="24"/>
              </w:rPr>
              <w:t xml:space="preserve">терства юстиции Российской Федерации по Оренбургской области </w:t>
            </w:r>
            <w:r>
              <w:rPr>
                <w:rFonts w:ascii="Arial" w:hAnsi="Arial" w:cs="Arial"/>
              </w:rPr>
              <w:t>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</w:t>
            </w:r>
            <w:r>
              <w:rPr>
                <w:rFonts w:ascii="Arial" w:hAnsi="Arial" w:cs="Arial"/>
              </w:rPr>
              <w:t>ипальных образований Оренбургской области.</w:t>
            </w:r>
          </w:p>
          <w:p w:rsidR="006072ED" w:rsidRDefault="00741005">
            <w:pPr>
              <w:widowControl w:val="0"/>
              <w:ind w:firstLine="709"/>
              <w:jc w:val="both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</w:t>
            </w:r>
            <w:r>
              <w:rPr>
                <w:rFonts w:ascii="Arial" w:hAnsi="Arial" w:cs="Arial"/>
              </w:rPr>
              <w:t>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</w:t>
            </w:r>
            <w:r>
              <w:rPr>
                <w:rFonts w:ascii="Arial" w:hAnsi="Arial" w:cs="Arial"/>
              </w:rPr>
              <w:t>ета депутатов, принявшего муниципальный правовой акт о внесении указанных изменений и дополнений в Устав муниципального образования</w:t>
            </w:r>
          </w:p>
          <w:p w:rsidR="006072ED" w:rsidRDefault="00741005">
            <w:pPr>
              <w:pStyle w:val="ConsNormal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Изменения и дополнения, внесенные в Устав, и предусматривающие создание контрольно-счетного органа сельсовета, подлежат о</w:t>
            </w:r>
            <w:r>
              <w:rPr>
                <w:sz w:val="24"/>
                <w:szCs w:val="24"/>
              </w:rPr>
              <w:t xml:space="preserve">фициальному </w:t>
            </w:r>
            <w:r>
              <w:rPr>
                <w:bCs/>
                <w:sz w:val="24"/>
                <w:szCs w:val="24"/>
              </w:rPr>
              <w:t>опубликованию (обнародованию)</w:t>
            </w:r>
            <w:r>
              <w:rPr>
                <w:sz w:val="24"/>
                <w:szCs w:val="24"/>
              </w:rPr>
              <w:t xml:space="preserve"> после их государственной регистрации и вступают в силу после их официального </w:t>
            </w:r>
            <w:r>
              <w:rPr>
                <w:bCs/>
                <w:sz w:val="24"/>
                <w:szCs w:val="24"/>
              </w:rPr>
              <w:t>опубликования (обнародования)</w:t>
            </w:r>
            <w:r>
              <w:rPr>
                <w:sz w:val="24"/>
                <w:szCs w:val="24"/>
              </w:rPr>
              <w:t>.</w:t>
            </w:r>
          </w:p>
          <w:p w:rsidR="006072ED" w:rsidRDefault="00741005">
            <w:pPr>
              <w:pStyle w:val="af1"/>
              <w:widowControl w:val="0"/>
              <w:ind w:left="0" w:firstLine="74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случае, если федеральным законом, законом Оренбургской области указанный</w:t>
            </w:r>
            <w:r>
              <w:rPr>
                <w:rFonts w:ascii="Arial" w:hAnsi="Arial" w:cs="Arial"/>
              </w:rPr>
              <w:t xml:space="preserve">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</w:t>
            </w:r>
            <w:r>
              <w:rPr>
                <w:rFonts w:ascii="Arial" w:hAnsi="Arial" w:cs="Arial"/>
              </w:rPr>
              <w:t xml:space="preserve">димости официального </w:t>
            </w:r>
            <w:r>
              <w:rPr>
                <w:rFonts w:ascii="Arial" w:hAnsi="Arial" w:cs="Arial"/>
                <w:bCs/>
              </w:rPr>
              <w:t>опубликования (обнародования)</w:t>
            </w:r>
            <w:r>
              <w:rPr>
                <w:rFonts w:ascii="Arial" w:hAnsi="Arial" w:cs="Arial"/>
              </w:rPr>
              <w:t xml:space="preserve"> и обсуждения на публичных слушаниях проекта муниципального правового акта о внесении изменений и </w:t>
            </w:r>
            <w:r>
              <w:rPr>
                <w:rFonts w:ascii="Arial" w:hAnsi="Arial" w:cs="Arial"/>
              </w:rPr>
              <w:lastRenderedPageBreak/>
              <w:t>дополнений в Устав муниципального образования, учета предложений граждан по нему, периодичности заседаний Со</w:t>
            </w:r>
            <w:r>
              <w:rPr>
                <w:rFonts w:ascii="Arial" w:hAnsi="Arial" w:cs="Arial"/>
              </w:rPr>
              <w:t xml:space="preserve">вета депутатов, сроков государственной регистрации и официального </w:t>
            </w:r>
            <w:r>
              <w:rPr>
                <w:rFonts w:ascii="Arial" w:hAnsi="Arial" w:cs="Arial"/>
                <w:bCs/>
              </w:rPr>
              <w:t>опубликования (обнародования)</w:t>
            </w:r>
            <w:r>
              <w:rPr>
                <w:rFonts w:ascii="Arial" w:hAnsi="Arial" w:cs="Arial"/>
              </w:rPr>
              <w:t xml:space="preserve"> такого муниципального правового акта и, как правило, не должен превышать шесть месяцев.».</w:t>
            </w:r>
          </w:p>
        </w:tc>
        <w:tc>
          <w:tcPr>
            <w:tcW w:w="142" w:type="dxa"/>
          </w:tcPr>
          <w:p w:rsidR="006072ED" w:rsidRDefault="006072ED">
            <w:pPr>
              <w:widowControl w:val="0"/>
            </w:pPr>
          </w:p>
        </w:tc>
      </w:tr>
      <w:tr w:rsidR="006072ED">
        <w:tc>
          <w:tcPr>
            <w:tcW w:w="9355" w:type="dxa"/>
          </w:tcPr>
          <w:p w:rsidR="006072ED" w:rsidRDefault="006072ED">
            <w:pPr>
              <w:widowControl w:val="0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2" w:type="dxa"/>
          </w:tcPr>
          <w:p w:rsidR="006072ED" w:rsidRDefault="006072ED">
            <w:pPr>
              <w:widowControl w:val="0"/>
            </w:pPr>
          </w:p>
        </w:tc>
      </w:tr>
    </w:tbl>
    <w:p w:rsidR="006072ED" w:rsidRDefault="006072ED">
      <w:pPr>
        <w:jc w:val="both"/>
        <w:outlineLvl w:val="1"/>
        <w:rPr>
          <w:rFonts w:ascii="Arial" w:hAnsi="Arial" w:cs="Arial"/>
        </w:rPr>
      </w:pPr>
    </w:p>
    <w:sectPr w:rsidR="006072ED">
      <w:headerReference w:type="default" r:id="rId9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1005">
      <w:r>
        <w:separator/>
      </w:r>
    </w:p>
  </w:endnote>
  <w:endnote w:type="continuationSeparator" w:id="0">
    <w:p w:rsidR="00000000" w:rsidRDefault="0074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1005">
      <w:r>
        <w:separator/>
      </w:r>
    </w:p>
  </w:footnote>
  <w:footnote w:type="continuationSeparator" w:id="0">
    <w:p w:rsidR="00000000" w:rsidRDefault="00741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5253035"/>
      <w:docPartObj>
        <w:docPartGallery w:val="Page Numbers (Top of Page)"/>
        <w:docPartUnique/>
      </w:docPartObj>
    </w:sdtPr>
    <w:sdtEndPr/>
    <w:sdtContent>
      <w:p w:rsidR="006072ED" w:rsidRDefault="00741005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072ED" w:rsidRDefault="006072ED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2ED"/>
    <w:rsid w:val="006072ED"/>
    <w:rsid w:val="00741005"/>
    <w:rsid w:val="00C038C3"/>
    <w:rsid w:val="00D873C5"/>
    <w:rsid w:val="00F3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E65B47-24DD-492C-84E0-15B0ADAB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99"/>
    <w:qFormat/>
    <w:locked/>
    <w:rsid w:val="009B2C2F"/>
    <w:rPr>
      <w:sz w:val="22"/>
      <w:szCs w:val="22"/>
      <w:lang w:val="ru-RU" w:eastAsia="en-US"/>
    </w:rPr>
  </w:style>
  <w:style w:type="character" w:styleId="a4">
    <w:name w:val="Hyperlink"/>
    <w:basedOn w:val="a0"/>
    <w:uiPriority w:val="99"/>
    <w:semiHidden/>
    <w:rsid w:val="00AB36BC"/>
    <w:rPr>
      <w:color w:val="0000FF"/>
      <w:u w:val="none"/>
      <w:effect w:val="none"/>
    </w:rPr>
  </w:style>
  <w:style w:type="character" w:customStyle="1" w:styleId="diff">
    <w:name w:val="diff"/>
    <w:uiPriority w:val="99"/>
    <w:qFormat/>
    <w:rsid w:val="00AB36BC"/>
  </w:style>
  <w:style w:type="character" w:customStyle="1" w:styleId="diffins">
    <w:name w:val="diff_ins"/>
    <w:uiPriority w:val="99"/>
    <w:qFormat/>
    <w:rsid w:val="00AB36BC"/>
  </w:style>
  <w:style w:type="character" w:customStyle="1" w:styleId="a5">
    <w:name w:val="Верхний колонтитул Знак"/>
    <w:basedOn w:val="a0"/>
    <w:uiPriority w:val="99"/>
    <w:qFormat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locked/>
    <w:rsid w:val="004773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uiPriority w:val="99"/>
    <w:semiHidden/>
    <w:qFormat/>
    <w:rsid w:val="00D12CF0"/>
    <w:rPr>
      <w:rFonts w:ascii="Times New Roman" w:eastAsia="Times New Roman" w:hAnsi="Times New Roman"/>
      <w:sz w:val="20"/>
      <w:szCs w:val="20"/>
    </w:rPr>
  </w:style>
  <w:style w:type="character" w:customStyle="1" w:styleId="2">
    <w:name w:val="Основной текст 2 Знак"/>
    <w:basedOn w:val="a0"/>
    <w:link w:val="2"/>
    <w:qFormat/>
    <w:rsid w:val="001726E8"/>
    <w:rPr>
      <w:rFonts w:ascii="Times New Roman" w:eastAsia="Times New Roman" w:hAnsi="Times New Roman"/>
      <w:sz w:val="28"/>
      <w:szCs w:val="28"/>
    </w:rPr>
  </w:style>
  <w:style w:type="character" w:customStyle="1" w:styleId="a8">
    <w:name w:val="Текст выноски Знак"/>
    <w:basedOn w:val="a0"/>
    <w:uiPriority w:val="99"/>
    <w:semiHidden/>
    <w:qFormat/>
    <w:rsid w:val="00513C70"/>
    <w:rPr>
      <w:rFonts w:ascii="Segoe UI" w:eastAsia="Times New Roman" w:hAnsi="Segoe UI" w:cs="Segoe UI"/>
      <w:sz w:val="18"/>
      <w:szCs w:val="18"/>
    </w:rPr>
  </w:style>
  <w:style w:type="character" w:customStyle="1" w:styleId="a9">
    <w:name w:val="Основной текст с отступом Знак"/>
    <w:basedOn w:val="a0"/>
    <w:uiPriority w:val="99"/>
    <w:semiHidden/>
    <w:qFormat/>
    <w:rsid w:val="00B413F4"/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0"/>
    <w:uiPriority w:val="99"/>
    <w:semiHidden/>
    <w:qFormat/>
    <w:rsid w:val="00B413F4"/>
    <w:rPr>
      <w:rFonts w:ascii="Times New Roman" w:eastAsia="Times New Roman" w:hAnsi="Times New Roman"/>
      <w:sz w:val="24"/>
      <w:szCs w:val="24"/>
    </w:rPr>
  </w:style>
  <w:style w:type="character" w:customStyle="1" w:styleId="FontStyle51">
    <w:name w:val="Font Style51"/>
    <w:qFormat/>
    <w:rsid w:val="00B413F4"/>
    <w:rPr>
      <w:rFonts w:ascii="Times New Roman" w:hAnsi="Times New Roman" w:cs="Times New Roman"/>
      <w:sz w:val="22"/>
      <w:szCs w:val="22"/>
    </w:rPr>
  </w:style>
  <w:style w:type="character" w:styleId="aa">
    <w:name w:val="FollowedHyperlink"/>
    <w:rPr>
      <w:color w:val="800000"/>
      <w:u w:val="single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Nirmala U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No Spacing"/>
    <w:uiPriority w:val="1"/>
    <w:qFormat/>
    <w:rsid w:val="009B2C2F"/>
    <w:rPr>
      <w:rFonts w:cs="Calibri"/>
      <w:lang w:eastAsia="en-US"/>
    </w:rPr>
  </w:style>
  <w:style w:type="paragraph" w:customStyle="1" w:styleId="ConsPlusNormal">
    <w:name w:val="ConsPlusNormal"/>
    <w:uiPriority w:val="99"/>
    <w:qFormat/>
    <w:rsid w:val="00AB36BC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qFormat/>
    <w:rsid w:val="00AB36BC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uiPriority w:val="99"/>
    <w:rsid w:val="0047736D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47736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834ED3"/>
    <w:pPr>
      <w:ind w:left="720"/>
    </w:pPr>
  </w:style>
  <w:style w:type="paragraph" w:customStyle="1" w:styleId="ConsNonformat">
    <w:name w:val="ConsNonformat"/>
    <w:uiPriority w:val="99"/>
    <w:qFormat/>
    <w:rsid w:val="00B22E7E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footnote text"/>
    <w:basedOn w:val="a"/>
    <w:uiPriority w:val="99"/>
    <w:semiHidden/>
    <w:unhideWhenUsed/>
    <w:rsid w:val="00D12CF0"/>
    <w:rPr>
      <w:sz w:val="20"/>
      <w:szCs w:val="20"/>
    </w:rPr>
  </w:style>
  <w:style w:type="paragraph" w:styleId="21">
    <w:name w:val="Body Text 2"/>
    <w:basedOn w:val="a"/>
    <w:unhideWhenUsed/>
    <w:qFormat/>
    <w:rsid w:val="001726E8"/>
    <w:pPr>
      <w:jc w:val="both"/>
    </w:pPr>
    <w:rPr>
      <w:sz w:val="28"/>
      <w:szCs w:val="28"/>
    </w:rPr>
  </w:style>
  <w:style w:type="paragraph" w:styleId="af3">
    <w:name w:val="Balloon Text"/>
    <w:basedOn w:val="a"/>
    <w:uiPriority w:val="99"/>
    <w:semiHidden/>
    <w:unhideWhenUsed/>
    <w:qFormat/>
    <w:rsid w:val="00513C70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qFormat/>
    <w:rsid w:val="00973288"/>
    <w:pPr>
      <w:spacing w:beforeAutospacing="1" w:afterAutospacing="1"/>
    </w:pPr>
  </w:style>
  <w:style w:type="paragraph" w:styleId="af4">
    <w:name w:val="Normal (Web)"/>
    <w:basedOn w:val="a"/>
    <w:qFormat/>
    <w:rsid w:val="00973288"/>
    <w:pPr>
      <w:spacing w:beforeAutospacing="1" w:afterAutospacing="1"/>
    </w:pPr>
  </w:style>
  <w:style w:type="paragraph" w:styleId="af5">
    <w:name w:val="Body Text Indent"/>
    <w:basedOn w:val="a"/>
    <w:uiPriority w:val="99"/>
    <w:semiHidden/>
    <w:unhideWhenUsed/>
    <w:rsid w:val="00B413F4"/>
    <w:pPr>
      <w:spacing w:after="120"/>
      <w:ind w:left="283"/>
    </w:pPr>
  </w:style>
  <w:style w:type="paragraph" w:styleId="22">
    <w:name w:val="Body Text Indent 2"/>
    <w:basedOn w:val="a"/>
    <w:uiPriority w:val="99"/>
    <w:semiHidden/>
    <w:unhideWhenUsed/>
    <w:qFormat/>
    <w:rsid w:val="00B413F4"/>
    <w:pPr>
      <w:spacing w:after="120" w:line="480" w:lineRule="auto"/>
      <w:ind w:left="283"/>
    </w:pPr>
  </w:style>
  <w:style w:type="paragraph" w:customStyle="1" w:styleId="Style6">
    <w:name w:val="Style6"/>
    <w:basedOn w:val="a"/>
    <w:uiPriority w:val="99"/>
    <w:qFormat/>
    <w:rsid w:val="00B51DC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ACCFC-7562-409A-9FC8-46CC92F2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4655</Words>
  <Characters>26538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"Имангуловский сельский совет"</Company>
  <LinksUpToDate>false</LinksUpToDate>
  <CharactersWithSpaces>31131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Альбина</dc:creator>
  <dc:description/>
  <cp:lastModifiedBy>RePack by Diakov</cp:lastModifiedBy>
  <cp:revision>5</cp:revision>
  <cp:lastPrinted>2023-08-10T09:51:00Z</cp:lastPrinted>
  <dcterms:created xsi:type="dcterms:W3CDTF">2023-08-10T09:49:00Z</dcterms:created>
  <dcterms:modified xsi:type="dcterms:W3CDTF">2023-08-10T09:52:00Z</dcterms:modified>
  <dc:language>ru-RU</dc:language>
</cp:coreProperties>
</file>